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24F7" w14:textId="77777777" w:rsidR="006E5162" w:rsidRPr="00AD2BBE" w:rsidRDefault="00797A72" w:rsidP="006E5162">
      <w:pPr>
        <w:pStyle w:val="Defaul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80606AC" wp14:editId="3A3AB12D">
            <wp:simplePos x="0" y="0"/>
            <wp:positionH relativeFrom="column">
              <wp:posOffset>2463165</wp:posOffset>
            </wp:positionH>
            <wp:positionV relativeFrom="paragraph">
              <wp:posOffset>316230</wp:posOffset>
            </wp:positionV>
            <wp:extent cx="1685925" cy="14478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="216" w:tblpY="537"/>
        <w:tblW w:w="5000" w:type="pct"/>
        <w:tblLook w:val="01E0" w:firstRow="1" w:lastRow="1" w:firstColumn="1" w:lastColumn="1" w:noHBand="0" w:noVBand="0"/>
      </w:tblPr>
      <w:tblGrid>
        <w:gridCol w:w="1999"/>
        <w:gridCol w:w="2140"/>
        <w:gridCol w:w="1856"/>
        <w:gridCol w:w="3360"/>
      </w:tblGrid>
      <w:tr w:rsidR="006E5162" w:rsidRPr="000066AD" w14:paraId="0C622139" w14:textId="77777777" w:rsidTr="006E5162">
        <w:trPr>
          <w:trHeight w:val="2147"/>
        </w:trPr>
        <w:tc>
          <w:tcPr>
            <w:tcW w:w="1068" w:type="pct"/>
          </w:tcPr>
          <w:p w14:paraId="69840BA4" w14:textId="77777777" w:rsidR="006E5162" w:rsidRPr="00D721F7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2"/>
            <w:bookmarkEnd w:id="0"/>
            <w:r w:rsidRPr="00D721F7">
              <w:rPr>
                <w:rFonts w:ascii="Times New Roman" w:eastAsia="Calibri" w:hAnsi="Times New Roman" w:cs="Times New Roman"/>
              </w:rPr>
              <w:t>Рассмотрено</w:t>
            </w:r>
            <w:r w:rsidRPr="00D721F7">
              <w:rPr>
                <w:rFonts w:ascii="Times New Roman" w:eastAsia="Calibri" w:hAnsi="Times New Roman" w:cs="Times New Roman"/>
              </w:rPr>
              <w:br/>
              <w:t>на заседании</w:t>
            </w:r>
            <w:r w:rsidRPr="00D721F7">
              <w:rPr>
                <w:rFonts w:ascii="Times New Roman" w:eastAsia="Calibri" w:hAnsi="Times New Roman" w:cs="Times New Roman"/>
              </w:rPr>
              <w:br/>
              <w:t xml:space="preserve">общего собрания </w:t>
            </w:r>
          </w:p>
          <w:p w14:paraId="09BF92B6" w14:textId="77777777" w:rsidR="006E5162" w:rsidRPr="00D721F7" w:rsidRDefault="00D721F7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eastAsia="Calibri" w:hAnsi="Times New Roman" w:cs="Times New Roman"/>
              </w:rPr>
              <w:t>.12.2017</w:t>
            </w:r>
          </w:p>
          <w:p w14:paraId="156BF476" w14:textId="77777777" w:rsidR="006E5162" w:rsidRPr="00D721F7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1F7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D72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</w:tcPr>
          <w:p w14:paraId="698E0A03" w14:textId="77777777" w:rsidR="006E5162" w:rsidRPr="00D721F7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1F7">
              <w:rPr>
                <w:rFonts w:ascii="Times New Roman" w:eastAsia="Calibri" w:hAnsi="Times New Roman" w:cs="Times New Roman"/>
              </w:rPr>
              <w:t xml:space="preserve">Рассмотрено </w:t>
            </w:r>
            <w:r w:rsidRPr="00D721F7">
              <w:rPr>
                <w:rFonts w:ascii="Times New Roman" w:eastAsia="Calibri" w:hAnsi="Times New Roman" w:cs="Times New Roman"/>
              </w:rPr>
              <w:br/>
              <w:t>на заседании</w:t>
            </w:r>
            <w:r w:rsidRPr="00D721F7">
              <w:rPr>
                <w:rFonts w:ascii="Times New Roman" w:eastAsia="Calibri" w:hAnsi="Times New Roman" w:cs="Times New Roman"/>
              </w:rPr>
              <w:br/>
              <w:t>Совета</w:t>
            </w:r>
          </w:p>
          <w:p w14:paraId="0923094F" w14:textId="77777777" w:rsidR="006E5162" w:rsidRPr="00D721F7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1F7">
              <w:rPr>
                <w:rFonts w:ascii="Times New Roman" w:eastAsia="Calibri" w:hAnsi="Times New Roman" w:cs="Times New Roman"/>
              </w:rPr>
              <w:t>самоуправления</w:t>
            </w:r>
          </w:p>
          <w:p w14:paraId="2028C49D" w14:textId="77777777" w:rsidR="006E5162" w:rsidRPr="00D721F7" w:rsidRDefault="00D721F7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08.11.2017</w:t>
            </w:r>
          </w:p>
          <w:p w14:paraId="570B7541" w14:textId="77777777" w:rsidR="006E5162" w:rsidRPr="00D721F7" w:rsidRDefault="006E5162" w:rsidP="000210C2">
            <w:pPr>
              <w:tabs>
                <w:tab w:val="left" w:pos="34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1F7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D72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pct"/>
          </w:tcPr>
          <w:p w14:paraId="6D9E1D9F" w14:textId="77777777" w:rsidR="006E5162" w:rsidRPr="009B54D6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4D6">
              <w:rPr>
                <w:rFonts w:ascii="Times New Roman" w:eastAsia="Calibri" w:hAnsi="Times New Roman" w:cs="Times New Roman"/>
              </w:rPr>
              <w:t>Утверждаю</w:t>
            </w:r>
            <w:r w:rsidRPr="009B54D6">
              <w:rPr>
                <w:rFonts w:ascii="Times New Roman" w:eastAsia="Calibri" w:hAnsi="Times New Roman" w:cs="Times New Roman"/>
              </w:rPr>
              <w:br/>
            </w:r>
            <w:r w:rsidRPr="009B54D6">
              <w:rPr>
                <w:rFonts w:ascii="Times New Roman" w:hAnsi="Times New Roman" w:cs="Times New Roman"/>
              </w:rPr>
              <w:t>Д</w:t>
            </w:r>
            <w:r w:rsidRPr="009B54D6">
              <w:rPr>
                <w:rFonts w:ascii="Times New Roman" w:eastAsia="Calibri" w:hAnsi="Times New Roman" w:cs="Times New Roman"/>
              </w:rPr>
              <w:t xml:space="preserve">иректор </w:t>
            </w:r>
            <w:r w:rsidRPr="009B54D6">
              <w:rPr>
                <w:rFonts w:ascii="Times New Roman" w:eastAsia="Calibri" w:hAnsi="Times New Roman" w:cs="Times New Roman"/>
              </w:rPr>
              <w:br/>
              <w:t>Е.Л. Громова</w:t>
            </w:r>
          </w:p>
          <w:p w14:paraId="65E342E3" w14:textId="77777777" w:rsidR="006E5162" w:rsidRPr="009B54D6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4D6">
              <w:rPr>
                <w:rFonts w:ascii="Times New Roman" w:eastAsia="Calibri" w:hAnsi="Times New Roman" w:cs="Times New Roman"/>
              </w:rPr>
              <w:t>___________</w:t>
            </w:r>
          </w:p>
          <w:p w14:paraId="5A89EE7B" w14:textId="77777777" w:rsidR="006E5162" w:rsidRPr="009B54D6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B54D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9B54D6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6" w:type="pct"/>
          </w:tcPr>
          <w:p w14:paraId="788ED3B9" w14:textId="77777777" w:rsidR="006E5162" w:rsidRPr="009B54D6" w:rsidRDefault="006E5162" w:rsidP="00021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4D6">
              <w:rPr>
                <w:rFonts w:ascii="Times New Roman" w:eastAsia="Calibri" w:hAnsi="Times New Roman" w:cs="Times New Roman"/>
              </w:rPr>
              <w:t xml:space="preserve">Введено </w:t>
            </w:r>
            <w:r w:rsidRPr="009B54D6">
              <w:rPr>
                <w:rFonts w:ascii="Times New Roman" w:eastAsia="Calibri" w:hAnsi="Times New Roman" w:cs="Times New Roman"/>
              </w:rPr>
              <w:br/>
              <w:t>в действие</w:t>
            </w:r>
            <w:r w:rsidRPr="009B54D6">
              <w:rPr>
                <w:rFonts w:ascii="Times New Roman" w:eastAsia="Calibri" w:hAnsi="Times New Roman" w:cs="Times New Roman"/>
              </w:rPr>
              <w:br/>
              <w:t xml:space="preserve">приказ №  </w:t>
            </w:r>
            <w:r>
              <w:rPr>
                <w:rFonts w:ascii="Times New Roman" w:eastAsia="Calibri" w:hAnsi="Times New Roman" w:cs="Times New Roman"/>
              </w:rPr>
              <w:t>63</w:t>
            </w:r>
            <w:r w:rsidRPr="009B54D6">
              <w:rPr>
                <w:rFonts w:ascii="Times New Roman" w:eastAsia="Calibri" w:hAnsi="Times New Roman" w:cs="Times New Roman"/>
              </w:rPr>
              <w:t>-п</w:t>
            </w:r>
            <w:r>
              <w:rPr>
                <w:rFonts w:ascii="Times New Roman" w:eastAsia="Calibri" w:hAnsi="Times New Roman" w:cs="Times New Roman"/>
              </w:rPr>
              <w:t xml:space="preserve"> §1</w:t>
            </w:r>
          </w:p>
          <w:p w14:paraId="1A5D67C1" w14:textId="77777777" w:rsidR="006E5162" w:rsidRPr="009B54D6" w:rsidRDefault="006E5162" w:rsidP="000210C2">
            <w:pPr>
              <w:tabs>
                <w:tab w:val="left" w:pos="34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4D6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9B54D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9B54D6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2BA12D79" w14:textId="77777777" w:rsidR="006E5162" w:rsidRDefault="006E5162" w:rsidP="006E5162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</w:rPr>
      </w:pPr>
    </w:p>
    <w:p w14:paraId="615A4369" w14:textId="77777777" w:rsidR="006E5162" w:rsidRDefault="006E5162" w:rsidP="006E5162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</w:rPr>
      </w:pPr>
    </w:p>
    <w:p w14:paraId="5ED905C9" w14:textId="77777777" w:rsidR="006E5162" w:rsidRDefault="006E5162" w:rsidP="006E5162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</w:rPr>
      </w:pPr>
    </w:p>
    <w:p w14:paraId="46BFC669" w14:textId="77777777" w:rsidR="006E5162" w:rsidRPr="00AD2BBE" w:rsidRDefault="006E5162" w:rsidP="006E5162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D2BBE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t xml:space="preserve">                                                                                                                                </w:t>
      </w:r>
    </w:p>
    <w:p w14:paraId="462B948B" w14:textId="77777777" w:rsidR="006E5162" w:rsidRDefault="006E5162" w:rsidP="006E516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D2BB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 </w:t>
      </w:r>
    </w:p>
    <w:p w14:paraId="10EE6FA4" w14:textId="77777777" w:rsidR="006E5162" w:rsidRPr="00AD2BBE" w:rsidRDefault="006E5162" w:rsidP="006E516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263DA392" w14:textId="77777777" w:rsidR="006E5162" w:rsidRPr="00AD2BBE" w:rsidRDefault="006E5162" w:rsidP="006E5162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D2BB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  </w:t>
      </w:r>
    </w:p>
    <w:p w14:paraId="25B8EC56" w14:textId="77777777" w:rsidR="006E5162" w:rsidRDefault="006E5162" w:rsidP="006E5162">
      <w:pPr>
        <w:spacing w:before="90" w:after="90" w:line="312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AD2BB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ПОЛОЖЕНИЕ</w:t>
      </w:r>
    </w:p>
    <w:p w14:paraId="424F5FFB" w14:textId="77777777" w:rsidR="006E5162" w:rsidRPr="00AD2BBE" w:rsidRDefault="006E5162" w:rsidP="006E5162">
      <w:pPr>
        <w:spacing w:before="90" w:after="90" w:line="312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A24F6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60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-лк/2017</w:t>
      </w:r>
    </w:p>
    <w:p w14:paraId="7A21F79F" w14:textId="77777777" w:rsidR="006E5162" w:rsidRPr="00AD2BBE" w:rsidRDefault="006E5162" w:rsidP="006E5162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AD2BB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о системе управления охраной труда  (СУОТ)</w:t>
      </w:r>
    </w:p>
    <w:p w14:paraId="04258DFE" w14:textId="77777777" w:rsidR="006E5162" w:rsidRPr="00AD2BBE" w:rsidRDefault="006E5162" w:rsidP="006E5162">
      <w:pPr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в </w:t>
      </w:r>
      <w:r w:rsidRPr="00AD2B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Краевом государственном бюджетном профессиональном образовательном учреждении</w:t>
      </w:r>
    </w:p>
    <w:p w14:paraId="2FC50D3C" w14:textId="77777777" w:rsidR="006E5162" w:rsidRPr="00AD2BBE" w:rsidRDefault="006E5162" w:rsidP="006E5162">
      <w:pPr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D2BB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«Эвенкийский многопрофильный техникум»</w:t>
      </w:r>
    </w:p>
    <w:p w14:paraId="359986F9" w14:textId="77777777" w:rsidR="006E5162" w:rsidRPr="00AD2BBE" w:rsidRDefault="006E5162" w:rsidP="006E5162">
      <w:pPr>
        <w:spacing w:before="75" w:after="75" w:line="312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D2BB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 </w:t>
      </w:r>
    </w:p>
    <w:p w14:paraId="5DDBBF91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525117F5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0C10FCA1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02B8722D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7900D8F9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3090C43E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3CC54BC6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77F8CF2E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1F311944" w14:textId="77777777" w:rsidR="006E5162" w:rsidRDefault="006E5162" w:rsidP="006E5162">
      <w:pPr>
        <w:pStyle w:val="Default"/>
        <w:jc w:val="center"/>
        <w:rPr>
          <w:b/>
          <w:bCs/>
          <w:color w:val="000000" w:themeColor="text1"/>
          <w:sz w:val="48"/>
          <w:szCs w:val="48"/>
        </w:rPr>
      </w:pPr>
    </w:p>
    <w:p w14:paraId="39A2FB6D" w14:textId="77777777" w:rsidR="006A1BBA" w:rsidRPr="00332204" w:rsidRDefault="006A1BBA" w:rsidP="004335D2">
      <w:pPr>
        <w:spacing w:after="120"/>
        <w:jc w:val="center"/>
        <w:rPr>
          <w:b/>
          <w:szCs w:val="24"/>
        </w:rPr>
      </w:pPr>
    </w:p>
    <w:p w14:paraId="3C946781" w14:textId="77777777" w:rsidR="004335D2" w:rsidRPr="00332204" w:rsidRDefault="004335D2" w:rsidP="004335D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3220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</w:t>
      </w:r>
    </w:p>
    <w:p w14:paraId="245390B7" w14:textId="77777777" w:rsidR="004335D2" w:rsidRPr="00DC201E" w:rsidRDefault="004335D2" w:rsidP="00E1713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4E36F95" w14:textId="77777777" w:rsidR="004335D2" w:rsidRPr="00DC201E" w:rsidRDefault="00F6118E" w:rsidP="00E1713E">
      <w:pPr>
        <w:pStyle w:val="11"/>
        <w:rPr>
          <w:noProof/>
          <w:szCs w:val="24"/>
        </w:rPr>
      </w:pPr>
      <w:r w:rsidRPr="00DC201E">
        <w:rPr>
          <w:b/>
          <w:bCs/>
          <w:szCs w:val="24"/>
        </w:rPr>
        <w:fldChar w:fldCharType="begin"/>
      </w:r>
      <w:r w:rsidR="004335D2" w:rsidRPr="00DC201E">
        <w:rPr>
          <w:b/>
          <w:bCs/>
          <w:szCs w:val="24"/>
        </w:rPr>
        <w:instrText xml:space="preserve"> TOC \o "1-1" \h \z \u </w:instrText>
      </w:r>
      <w:r w:rsidRPr="00DC201E">
        <w:rPr>
          <w:b/>
          <w:bCs/>
          <w:szCs w:val="24"/>
        </w:rPr>
        <w:fldChar w:fldCharType="separate"/>
      </w:r>
      <w:hyperlink w:anchor="_Toc474077010" w:history="1">
        <w:r w:rsidR="004335D2" w:rsidRPr="00DC201E">
          <w:rPr>
            <w:rStyle w:val="a3"/>
            <w:noProof/>
            <w:szCs w:val="24"/>
          </w:rPr>
          <w:t>I. Общие положения</w:t>
        </w:r>
        <w:r w:rsidR="004335D2" w:rsidRPr="00DC201E">
          <w:rPr>
            <w:noProof/>
            <w:webHidden/>
            <w:szCs w:val="24"/>
          </w:rPr>
          <w:tab/>
        </w:r>
        <w:r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_Toc474077010 \h </w:instrText>
        </w:r>
        <w:r w:rsidRPr="00DC201E">
          <w:rPr>
            <w:noProof/>
            <w:webHidden/>
            <w:szCs w:val="24"/>
          </w:rPr>
        </w:r>
        <w:r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3</w:t>
        </w:r>
        <w:r w:rsidRPr="00DC201E">
          <w:rPr>
            <w:noProof/>
            <w:webHidden/>
            <w:szCs w:val="24"/>
          </w:rPr>
          <w:fldChar w:fldCharType="end"/>
        </w:r>
      </w:hyperlink>
    </w:p>
    <w:p w14:paraId="143C7C53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1" w:history="1">
        <w:r w:rsidR="004335D2" w:rsidRPr="00DC201E">
          <w:rPr>
            <w:rStyle w:val="a3"/>
            <w:noProof/>
            <w:szCs w:val="24"/>
          </w:rPr>
          <w:t>II. Политика работодателя в области охраны труда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_Toc474077011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4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6F7A43C8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2" w:history="1">
        <w:r w:rsidR="004335D2" w:rsidRPr="00DC201E">
          <w:rPr>
            <w:rStyle w:val="a3"/>
            <w:noProof/>
            <w:szCs w:val="24"/>
          </w:rPr>
          <w:t>III. Цели работодателя в области охраны труда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_Toc474077012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7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4087425F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3" w:history="1">
        <w:r w:rsidR="004335D2" w:rsidRPr="00DC201E">
          <w:rPr>
            <w:rStyle w:val="a3"/>
            <w:noProof/>
            <w:szCs w:val="24"/>
          </w:rPr>
          <w:t>IV. Процедуры, направленные на достижение целей работодателя в области охраны труда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_Toc474077013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9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200A13F3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4" w:history="1">
        <w:r w:rsidR="004335D2" w:rsidRPr="00DC201E">
          <w:rPr>
            <w:rStyle w:val="a3"/>
            <w:noProof/>
            <w:szCs w:val="24"/>
          </w:rPr>
          <w:t>V. Определение (идентификация) опасностей (рисков)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_Toc474077014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10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3DAC1829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5" w:history="1">
        <w:r w:rsidR="004335D2" w:rsidRPr="00DC201E">
          <w:rPr>
            <w:rStyle w:val="a3"/>
            <w:noProof/>
            <w:szCs w:val="24"/>
          </w:rPr>
          <w:t>VI. Планирование мероприятий по реализации процедур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_Toc474077015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13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0E27B04B" w14:textId="77777777" w:rsidR="004335D2" w:rsidRPr="00DC201E" w:rsidRDefault="00801EBA" w:rsidP="00E1713E">
      <w:pPr>
        <w:rPr>
          <w:rFonts w:ascii="Times New Roman" w:hAnsi="Times New Roman" w:cs="Times New Roman"/>
          <w:noProof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    </w:t>
      </w:r>
      <w:hyperlink w:anchor="_Toc474077016" w:history="1">
        <w:r w:rsidR="004335D2"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VII. Контроль функционирования СУОТ </w:t>
        </w:r>
        <w:r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DC201E">
          <w:rPr>
            <w:rFonts w:ascii="Times New Roman" w:hAnsi="Times New Roman" w:cs="Times New Roman"/>
            <w:sz w:val="24"/>
            <w:szCs w:val="24"/>
          </w:rPr>
          <w:t>КГБПОУ</w:t>
        </w:r>
        <w:r w:rsidR="00725EDD" w:rsidRPr="00DC201E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="00160265" w:rsidRPr="00DC201E">
          <w:rPr>
            <w:rFonts w:ascii="Times New Roman" w:hAnsi="Times New Roman" w:cs="Times New Roman"/>
            <w:sz w:val="24"/>
            <w:szCs w:val="24"/>
          </w:rPr>
          <w:t xml:space="preserve"> Эвенкийский многопрофильный    </w:t>
        </w:r>
        <w:r w:rsidRPr="00DC201E">
          <w:rPr>
            <w:rFonts w:ascii="Times New Roman" w:hAnsi="Times New Roman" w:cs="Times New Roman"/>
            <w:sz w:val="24"/>
            <w:szCs w:val="24"/>
          </w:rPr>
          <w:t xml:space="preserve">техникум» </w:t>
        </w:r>
        <w:r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и мониторинг реализации процедур  </w:t>
        </w:r>
        <w:r w:rsidR="00160265"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                                14</w:t>
        </w:r>
        <w:r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                                                      </w:t>
        </w:r>
        <w:r w:rsidR="001C0A11"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      </w:t>
        </w:r>
        <w:r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</w:hyperlink>
      <w:r w:rsidR="00160265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E718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7" w:history="1">
        <w:r w:rsidR="004335D2" w:rsidRPr="00DC201E">
          <w:rPr>
            <w:rStyle w:val="a3"/>
            <w:noProof/>
            <w:szCs w:val="24"/>
          </w:rPr>
          <w:t>VIII. Планирование улучшений функционирования СУОТ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_Toc474077017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15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3B883FE3" w14:textId="77777777" w:rsidR="004335D2" w:rsidRPr="00DC201E" w:rsidRDefault="00A15821" w:rsidP="00E1713E">
      <w:pPr>
        <w:pStyle w:val="11"/>
        <w:rPr>
          <w:noProof/>
          <w:szCs w:val="24"/>
        </w:rPr>
      </w:pPr>
      <w:hyperlink w:anchor="_Toc474077018" w:history="1">
        <w:r w:rsidR="004335D2" w:rsidRPr="00DC201E">
          <w:rPr>
            <w:rStyle w:val="a3"/>
            <w:noProof/>
            <w:szCs w:val="24"/>
          </w:rPr>
          <w:t>IX. Реагирование на несчастные случаи и профессиональные заболевания</w:t>
        </w:r>
        <w:r w:rsidR="004335D2" w:rsidRPr="00DC201E">
          <w:rPr>
            <w:noProof/>
            <w:webHidden/>
            <w:szCs w:val="24"/>
          </w:rPr>
          <w:tab/>
        </w:r>
        <w:r w:rsidR="00F6118E" w:rsidRPr="00DC201E">
          <w:rPr>
            <w:noProof/>
            <w:webHidden/>
            <w:szCs w:val="24"/>
          </w:rPr>
          <w:fldChar w:fldCharType="begin"/>
        </w:r>
        <w:r w:rsidR="004335D2" w:rsidRPr="00DC201E">
          <w:rPr>
            <w:noProof/>
            <w:webHidden/>
            <w:szCs w:val="24"/>
          </w:rPr>
          <w:instrText xml:space="preserve"> PAGEREF _Toc474077018 \h </w:instrText>
        </w:r>
        <w:r w:rsidR="00F6118E" w:rsidRPr="00DC201E">
          <w:rPr>
            <w:noProof/>
            <w:webHidden/>
            <w:szCs w:val="24"/>
          </w:rPr>
        </w:r>
        <w:r w:rsidR="00F6118E" w:rsidRPr="00DC201E">
          <w:rPr>
            <w:noProof/>
            <w:webHidden/>
            <w:szCs w:val="24"/>
          </w:rPr>
          <w:fldChar w:fldCharType="separate"/>
        </w:r>
        <w:r w:rsidR="004335D2" w:rsidRPr="00DC201E">
          <w:rPr>
            <w:noProof/>
            <w:webHidden/>
            <w:szCs w:val="24"/>
          </w:rPr>
          <w:t>15</w:t>
        </w:r>
        <w:r w:rsidR="00F6118E" w:rsidRPr="00DC201E">
          <w:rPr>
            <w:noProof/>
            <w:webHidden/>
            <w:szCs w:val="24"/>
          </w:rPr>
          <w:fldChar w:fldCharType="end"/>
        </w:r>
      </w:hyperlink>
    </w:p>
    <w:p w14:paraId="7507BBD5" w14:textId="77777777" w:rsidR="004335D2" w:rsidRPr="00DC201E" w:rsidRDefault="00801EBA" w:rsidP="00E1713E">
      <w:pPr>
        <w:rPr>
          <w:rFonts w:ascii="Times New Roman" w:hAnsi="Times New Roman" w:cs="Times New Roman"/>
          <w:noProof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w:anchor="_Toc474077019" w:history="1">
        <w:r w:rsidR="004335D2" w:rsidRPr="00DC201E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X. Управление документами СУОТ </w:t>
        </w:r>
        <w:r w:rsidRPr="00DC201E">
          <w:rPr>
            <w:rFonts w:ascii="Times New Roman" w:hAnsi="Times New Roman" w:cs="Times New Roman"/>
            <w:sz w:val="24"/>
            <w:szCs w:val="24"/>
          </w:rPr>
          <w:t xml:space="preserve">КГБПОУ» Эвенкийский многопрофильный техникум»   </w:t>
        </w:r>
        <w:r w:rsidR="00E1713E" w:rsidRPr="00DC201E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1C0A11" w:rsidRPr="00DC201E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</w:t>
        </w:r>
        <w:r w:rsidR="00E1713E" w:rsidRPr="00DC201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C0A11" w:rsidRPr="00DC201E">
          <w:rPr>
            <w:rFonts w:ascii="Times New Roman" w:hAnsi="Times New Roman" w:cs="Times New Roman"/>
            <w:sz w:val="24"/>
            <w:szCs w:val="24"/>
          </w:rPr>
          <w:t>17</w:t>
        </w:r>
        <w:r w:rsidR="00E1713E" w:rsidRPr="00DC201E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              </w:t>
        </w:r>
        <w:r w:rsidR="001C0A11" w:rsidRPr="00DC201E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</w:t>
        </w:r>
        <w:r w:rsidRPr="00DC201E">
          <w:rPr>
            <w:rFonts w:ascii="Times New Roman" w:hAnsi="Times New Roman" w:cs="Times New Roman"/>
            <w:sz w:val="24"/>
            <w:szCs w:val="24"/>
          </w:rPr>
          <w:t xml:space="preserve">   </w:t>
        </w:r>
      </w:hyperlink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DC873" w14:textId="77777777" w:rsidR="004335D2" w:rsidRPr="00DC201E" w:rsidRDefault="00F6118E" w:rsidP="00E1713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201E">
        <w:rPr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</w:p>
    <w:p w14:paraId="3FBFB72C" w14:textId="77777777" w:rsidR="004335D2" w:rsidRPr="00DC201E" w:rsidRDefault="004335D2" w:rsidP="00E1713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8E2F331" w14:textId="77777777" w:rsidR="004335D2" w:rsidRPr="00DC201E" w:rsidRDefault="004335D2" w:rsidP="00E1713E">
      <w:pPr>
        <w:rPr>
          <w:rFonts w:ascii="Times New Roman" w:hAnsi="Times New Roman" w:cs="Times New Roman"/>
          <w:szCs w:val="24"/>
        </w:rPr>
      </w:pPr>
    </w:p>
    <w:p w14:paraId="75988154" w14:textId="77777777" w:rsidR="004335D2" w:rsidRPr="00DC201E" w:rsidRDefault="004335D2" w:rsidP="00E1713E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A66E3F" w14:textId="77777777" w:rsidR="004335D2" w:rsidRPr="00DC201E" w:rsidRDefault="004335D2" w:rsidP="004335D2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9E0551B" w14:textId="77777777" w:rsidR="004335D2" w:rsidRPr="00DC201E" w:rsidRDefault="004335D2" w:rsidP="004335D2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2DCE24" w14:textId="77777777" w:rsidR="004335D2" w:rsidRPr="00DC201E" w:rsidRDefault="004335D2" w:rsidP="004335D2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E4A130C" w14:textId="77777777" w:rsidR="004335D2" w:rsidRPr="00DC201E" w:rsidRDefault="004335D2" w:rsidP="004335D2">
      <w:pPr>
        <w:pStyle w:val="HEADERTEXT"/>
        <w:tabs>
          <w:tab w:val="left" w:pos="826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C20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AC97047" w14:textId="77777777" w:rsidR="00700BC7" w:rsidRPr="00DC201E" w:rsidRDefault="00700BC7" w:rsidP="004335D2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CE5211F" w14:textId="77777777" w:rsidR="00700BC7" w:rsidRPr="00DC201E" w:rsidRDefault="00700BC7" w:rsidP="004335D2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34671F" w14:textId="77777777" w:rsidR="00700BC7" w:rsidRPr="00DC201E" w:rsidRDefault="00700BC7" w:rsidP="004335D2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5E8C358" w14:textId="77777777" w:rsidR="00700BC7" w:rsidRPr="00DC201E" w:rsidRDefault="00700BC7" w:rsidP="00F92C4C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14:paraId="5D9AFB7B" w14:textId="77777777" w:rsidR="004335D2" w:rsidRPr="00DC201E" w:rsidRDefault="004335D2" w:rsidP="004335D2">
      <w:pPr>
        <w:pStyle w:val="1"/>
      </w:pPr>
      <w:bookmarkStart w:id="1" w:name="_Toc474077010"/>
      <w:r w:rsidRPr="00DC201E">
        <w:lastRenderedPageBreak/>
        <w:t>Общие положения</w:t>
      </w:r>
      <w:bookmarkEnd w:id="1"/>
    </w:p>
    <w:p w14:paraId="1DAE88D5" w14:textId="77777777" w:rsidR="004335D2" w:rsidRPr="00DC201E" w:rsidRDefault="004335D2" w:rsidP="005D2394">
      <w:pPr>
        <w:rPr>
          <w:rFonts w:ascii="Times New Roman" w:hAnsi="Times New Roman" w:cs="Times New Roman"/>
          <w:b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управления охраной труда в </w:t>
      </w:r>
      <w:r w:rsidR="00725EDD" w:rsidRPr="00DC201E">
        <w:rPr>
          <w:rFonts w:ascii="Times New Roman" w:hAnsi="Times New Roman" w:cs="Times New Roman"/>
          <w:szCs w:val="24"/>
        </w:rPr>
        <w:t>КГБПОУ «</w:t>
      </w:r>
      <w:r w:rsidR="005D2394" w:rsidRPr="00DC201E">
        <w:rPr>
          <w:rFonts w:ascii="Times New Roman" w:hAnsi="Times New Roman" w:cs="Times New Roman"/>
          <w:szCs w:val="24"/>
        </w:rPr>
        <w:t>Эвенкийский многопрофильный техникум»</w:t>
      </w:r>
      <w:r w:rsidR="008569EC" w:rsidRPr="00DC201E">
        <w:rPr>
          <w:rFonts w:ascii="Times New Roman" w:hAnsi="Times New Roman" w:cs="Times New Roman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>разработано во исполнение требований статьи 209 Трудового кодекса Российской Федерации в соответствии с Типовым Положением о системе управления охраной труда, утвержденным Приказом Минтруда России от 19.08.2016 № 438н.</w:t>
      </w:r>
    </w:p>
    <w:p w14:paraId="4BC4237A" w14:textId="77777777" w:rsidR="005D2394" w:rsidRPr="00DC201E" w:rsidRDefault="005D2394" w:rsidP="005D2394">
      <w:pPr>
        <w:rPr>
          <w:rFonts w:ascii="Times New Roman" w:hAnsi="Times New Roman" w:cs="Times New Roman"/>
          <w:b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35D2" w:rsidRPr="00DC201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Pr="00DC201E">
        <w:rPr>
          <w:rFonts w:ascii="Times New Roman" w:hAnsi="Times New Roman" w:cs="Times New Roman"/>
          <w:b/>
          <w:sz w:val="24"/>
          <w:szCs w:val="24"/>
        </w:rPr>
        <w:t>КГБПОУ» Эвенкийский многопрофильный техникум»</w:t>
      </w:r>
    </w:p>
    <w:p w14:paraId="3E91DFD4" w14:textId="77777777" w:rsidR="004335D2" w:rsidRPr="00DC201E" w:rsidRDefault="002830DB" w:rsidP="002830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1E">
        <w:rPr>
          <w:rFonts w:ascii="Times New Roman" w:hAnsi="Times New Roman" w:cs="Times New Roman"/>
          <w:szCs w:val="24"/>
        </w:rPr>
        <w:t xml:space="preserve">     </w:t>
      </w:r>
      <w:r w:rsidR="00725EDD" w:rsidRPr="00DC201E">
        <w:rPr>
          <w:rFonts w:ascii="Times New Roman" w:hAnsi="Times New Roman" w:cs="Times New Roman"/>
          <w:szCs w:val="24"/>
        </w:rPr>
        <w:t>КГБПОУ «</w:t>
      </w:r>
      <w:r w:rsidR="005D2394" w:rsidRPr="00DC201E">
        <w:rPr>
          <w:rFonts w:ascii="Times New Roman" w:hAnsi="Times New Roman" w:cs="Times New Roman"/>
          <w:szCs w:val="24"/>
        </w:rPr>
        <w:t>Эвенкийский многопрофильный техникум»</w:t>
      </w:r>
      <w:r w:rsidRPr="00DC201E">
        <w:rPr>
          <w:rFonts w:ascii="Times New Roman" w:hAnsi="Times New Roman" w:cs="Times New Roman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sz w:val="24"/>
          <w:szCs w:val="24"/>
        </w:rPr>
        <w:t>обеспечивает соблюдение в учреждении государственных нормативных требований охраны труда, а также требования охраны труда, установленных правилами и инструкциями по охране труда и содержит следующие разделы (подразделы):</w:t>
      </w:r>
    </w:p>
    <w:p w14:paraId="7D44A00E" w14:textId="77777777" w:rsidR="004335D2" w:rsidRPr="00DC201E" w:rsidRDefault="004335D2" w:rsidP="004335D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политика работодателя в области охраны труда;</w:t>
      </w:r>
    </w:p>
    <w:p w14:paraId="4CBD2355" w14:textId="77777777" w:rsidR="004335D2" w:rsidRPr="00DC201E" w:rsidRDefault="004335D2" w:rsidP="004335D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цели работодателя в области охраны труда;</w:t>
      </w:r>
    </w:p>
    <w:p w14:paraId="0F01639A" w14:textId="77777777" w:rsidR="004335D2" w:rsidRPr="00DC201E" w:rsidRDefault="004335D2" w:rsidP="004335D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обеспечение функционирования СУОТ (распределение обязанностей в сфере охраны труда между должностными лицами работодателя);</w:t>
      </w:r>
    </w:p>
    <w:p w14:paraId="4356B7C1" w14:textId="77777777" w:rsidR="004335D2" w:rsidRPr="00DC201E" w:rsidRDefault="004335D2" w:rsidP="004335D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процедуры, направленные на достижение целей работодателя в области охраны труда (далее - процедуры), включая:</w:t>
      </w:r>
    </w:p>
    <w:p w14:paraId="70D4326A" w14:textId="77777777" w:rsidR="004335D2" w:rsidRPr="00DC201E" w:rsidRDefault="000128F4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 обучения и проверки знаний по охране труда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EFB68" w14:textId="77777777" w:rsidR="004335D2" w:rsidRPr="00DC201E" w:rsidRDefault="000128F4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sz w:val="24"/>
          <w:szCs w:val="24"/>
        </w:rPr>
        <w:t>создани</w:t>
      </w:r>
      <w:r w:rsidRPr="00DC201E">
        <w:rPr>
          <w:rFonts w:ascii="Times New Roman" w:hAnsi="Times New Roman" w:cs="Times New Roman"/>
          <w:sz w:val="24"/>
          <w:szCs w:val="24"/>
        </w:rPr>
        <w:t>е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  комиссии по проведению специальной оценки по условиям труда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F71AA" w14:textId="77777777" w:rsidR="004335D2" w:rsidRPr="00DC201E" w:rsidRDefault="000128F4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sz w:val="24"/>
          <w:szCs w:val="24"/>
        </w:rPr>
        <w:t>организаци</w:t>
      </w:r>
      <w:r w:rsidR="00725EDD" w:rsidRPr="00DC201E">
        <w:rPr>
          <w:rFonts w:ascii="Times New Roman" w:hAnsi="Times New Roman" w:cs="Times New Roman"/>
          <w:sz w:val="24"/>
          <w:szCs w:val="24"/>
        </w:rPr>
        <w:t>я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 </w:t>
      </w:r>
      <w:r w:rsidR="00725EDD" w:rsidRPr="00DC201E">
        <w:rPr>
          <w:rFonts w:ascii="Times New Roman" w:hAnsi="Times New Roman" w:cs="Times New Roman"/>
          <w:sz w:val="24"/>
          <w:szCs w:val="24"/>
        </w:rPr>
        <w:t>учреждения;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85907" w14:textId="491BDA3F" w:rsidR="004335D2" w:rsidRPr="00F92C4C" w:rsidRDefault="00F92C4C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C4C">
        <w:rPr>
          <w:rFonts w:ascii="Times New Roman" w:hAnsi="Times New Roman" w:cs="Times New Roman"/>
          <w:sz w:val="24"/>
          <w:szCs w:val="24"/>
        </w:rPr>
        <w:t>обеспечения работников средствами индивидуальной и коллективной защиты, смывающими и обезвреживающими средствами;</w:t>
      </w:r>
    </w:p>
    <w:p w14:paraId="165C4C52" w14:textId="1BD9105C" w:rsidR="004335D2" w:rsidRPr="00DC201E" w:rsidRDefault="004335D2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план организационно-технических </w:t>
      </w:r>
      <w:r w:rsidR="00F92C4C" w:rsidRPr="00DC201E">
        <w:rPr>
          <w:rFonts w:ascii="Times New Roman" w:hAnsi="Times New Roman" w:cs="Times New Roman"/>
          <w:sz w:val="24"/>
          <w:szCs w:val="24"/>
        </w:rPr>
        <w:t>мероприятий по</w:t>
      </w:r>
      <w:r w:rsidRPr="00DC201E">
        <w:rPr>
          <w:rFonts w:ascii="Times New Roman" w:hAnsi="Times New Roman" w:cs="Times New Roman"/>
          <w:sz w:val="24"/>
          <w:szCs w:val="24"/>
        </w:rPr>
        <w:t xml:space="preserve"> улучшению условий и охраны труда </w:t>
      </w:r>
      <w:r w:rsidR="000128F4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8930B" w14:textId="77777777" w:rsidR="004335D2" w:rsidRPr="00DC201E" w:rsidRDefault="004335D2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положение о комиссии по охране труда </w:t>
      </w:r>
      <w:r w:rsidR="000128F4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E021D" w14:textId="77777777" w:rsidR="004335D2" w:rsidRPr="00DC201E" w:rsidRDefault="004335D2" w:rsidP="004335D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25EDD" w:rsidRPr="00DC201E">
        <w:rPr>
          <w:rFonts w:ascii="Times New Roman" w:hAnsi="Times New Roman" w:cs="Times New Roman"/>
          <w:sz w:val="24"/>
          <w:szCs w:val="24"/>
        </w:rPr>
        <w:t>я</w:t>
      </w:r>
      <w:r w:rsidRPr="00DC201E">
        <w:rPr>
          <w:rFonts w:ascii="Times New Roman" w:hAnsi="Times New Roman" w:cs="Times New Roman"/>
          <w:sz w:val="24"/>
          <w:szCs w:val="24"/>
        </w:rPr>
        <w:t xml:space="preserve"> расследования и учета несчастных случаев в организации </w:t>
      </w:r>
      <w:r w:rsidR="000128F4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C26A" w14:textId="77777777" w:rsidR="005D2394" w:rsidRPr="00F92C4C" w:rsidRDefault="004335D2" w:rsidP="00725E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 xml:space="preserve">управление документами </w:t>
      </w:r>
      <w:r w:rsidR="00725EDD" w:rsidRPr="00F92C4C">
        <w:rPr>
          <w:rFonts w:ascii="Times New Roman" w:hAnsi="Times New Roman" w:cs="Times New Roman"/>
          <w:sz w:val="24"/>
          <w:szCs w:val="24"/>
        </w:rPr>
        <w:t>КГБПОУ «</w:t>
      </w:r>
      <w:r w:rsidR="005D2394"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техникум»</w:t>
      </w:r>
    </w:p>
    <w:p w14:paraId="24C638F9" w14:textId="77777777" w:rsidR="004335D2" w:rsidRPr="00DC201E" w:rsidRDefault="00725EDD" w:rsidP="002A24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</w:rPr>
        <w:t>КГБПОУ «</w:t>
      </w:r>
      <w:r w:rsidR="005D2394"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техникум»</w:t>
      </w:r>
      <w:r w:rsidR="002A2443" w:rsidRPr="00F92C4C">
        <w:rPr>
          <w:rFonts w:ascii="Times New Roman" w:hAnsi="Times New Roman" w:cs="Times New Roman"/>
          <w:sz w:val="24"/>
          <w:szCs w:val="24"/>
        </w:rPr>
        <w:t xml:space="preserve"> </w:t>
      </w:r>
      <w:r w:rsidR="004335D2" w:rsidRPr="00F92C4C">
        <w:rPr>
          <w:rFonts w:ascii="Times New Roman" w:hAnsi="Times New Roman" w:cs="Times New Roman"/>
          <w:sz w:val="24"/>
          <w:szCs w:val="24"/>
        </w:rPr>
        <w:t>представляет собой единство</w:t>
      </w:r>
      <w:r w:rsidR="004335D2" w:rsidRPr="00DC201E">
        <w:rPr>
          <w:rFonts w:ascii="Times New Roman" w:hAnsi="Times New Roman" w:cs="Times New Roman"/>
          <w:sz w:val="24"/>
          <w:szCs w:val="24"/>
        </w:rPr>
        <w:t>:</w:t>
      </w:r>
    </w:p>
    <w:p w14:paraId="6384617A" w14:textId="77777777" w:rsidR="004335D2" w:rsidRPr="00DC201E" w:rsidRDefault="004335D2" w:rsidP="004335D2">
      <w:pPr>
        <w:pStyle w:val="FORMAT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организационных структур управления учреждения с фиксированными обязанностями его должностных лиц;</w:t>
      </w:r>
    </w:p>
    <w:p w14:paraId="689C67EC" w14:textId="77777777" w:rsidR="00A82DD1" w:rsidRPr="00DC201E" w:rsidRDefault="00A82DD1" w:rsidP="00A82DD1">
      <w:pPr>
        <w:rPr>
          <w:rFonts w:ascii="Times New Roman" w:hAnsi="Times New Roman" w:cs="Times New Roman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       -  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обеспечивающих функционирование СУОТ </w:t>
      </w:r>
      <w:r w:rsidR="00725EDD" w:rsidRPr="00DC201E">
        <w:rPr>
          <w:rFonts w:ascii="Times New Roman" w:hAnsi="Times New Roman" w:cs="Times New Roman"/>
          <w:szCs w:val="24"/>
        </w:rPr>
        <w:t>КГБПОУ «</w:t>
      </w:r>
      <w:r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DC201E">
        <w:rPr>
          <w:rFonts w:ascii="Times New Roman" w:hAnsi="Times New Roman" w:cs="Times New Roman"/>
          <w:szCs w:val="24"/>
        </w:rPr>
        <w:t>»</w:t>
      </w:r>
    </w:p>
    <w:p w14:paraId="534BCA6F" w14:textId="77777777" w:rsidR="004335D2" w:rsidRPr="00DC201E" w:rsidRDefault="00725EDD" w:rsidP="00A82D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Cs w:val="24"/>
        </w:rPr>
        <w:t>КГБПОУ «</w:t>
      </w:r>
      <w:r w:rsidR="00A82DD1"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="00A82DD1" w:rsidRPr="00DC201E">
        <w:rPr>
          <w:rFonts w:ascii="Times New Roman" w:hAnsi="Times New Roman" w:cs="Times New Roman"/>
          <w:szCs w:val="24"/>
        </w:rPr>
        <w:t xml:space="preserve">» </w:t>
      </w:r>
      <w:r w:rsidRPr="00DC201E">
        <w:rPr>
          <w:rFonts w:ascii="Times New Roman" w:hAnsi="Times New Roman" w:cs="Times New Roman"/>
          <w:sz w:val="24"/>
          <w:szCs w:val="24"/>
        </w:rPr>
        <w:t>включает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 планирование и реализацию мероприятий по улучшению условий труда и организации работ по охране труда;</w:t>
      </w:r>
    </w:p>
    <w:p w14:paraId="1DA1EE46" w14:textId="76BB348F" w:rsidR="00A82DD1" w:rsidRPr="00F92C4C" w:rsidRDefault="00A82DD1" w:rsidP="00A82DD1">
      <w:pPr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4335D2" w:rsidRPr="00DC201E">
        <w:rPr>
          <w:rFonts w:ascii="Times New Roman" w:hAnsi="Times New Roman" w:cs="Times New Roman"/>
          <w:sz w:val="24"/>
          <w:szCs w:val="24"/>
        </w:rPr>
        <w:t>устанавливающ</w:t>
      </w:r>
      <w:r w:rsidR="00725EDD" w:rsidRPr="00DC201E">
        <w:rPr>
          <w:rFonts w:ascii="Times New Roman" w:hAnsi="Times New Roman" w:cs="Times New Roman"/>
          <w:sz w:val="24"/>
          <w:szCs w:val="24"/>
        </w:rPr>
        <w:t xml:space="preserve">ей </w:t>
      </w:r>
      <w:r w:rsidR="004335D2" w:rsidRPr="00DC201E">
        <w:rPr>
          <w:rFonts w:ascii="Times New Roman" w:hAnsi="Times New Roman" w:cs="Times New Roman"/>
          <w:sz w:val="24"/>
          <w:szCs w:val="24"/>
        </w:rPr>
        <w:t>(локальные нормативные акты работодателя) и фиксирующей (журналы, акты, записи) документации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СУОТ </w:t>
      </w:r>
      <w:r w:rsidR="00725EDD" w:rsidRPr="00DC201E">
        <w:rPr>
          <w:rFonts w:ascii="Times New Roman" w:hAnsi="Times New Roman" w:cs="Times New Roman"/>
          <w:szCs w:val="24"/>
        </w:rPr>
        <w:t xml:space="preserve">КГБПОУ </w:t>
      </w:r>
      <w:r w:rsidR="00F92C4C" w:rsidRPr="00DC201E">
        <w:rPr>
          <w:rFonts w:ascii="Times New Roman" w:hAnsi="Times New Roman" w:cs="Times New Roman"/>
          <w:szCs w:val="24"/>
        </w:rPr>
        <w:t>«Эвенкийский</w:t>
      </w:r>
      <w:r w:rsidRPr="00F92C4C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14:paraId="683EC71F" w14:textId="77777777" w:rsidR="004335D2" w:rsidRPr="00DC201E" w:rsidRDefault="00A82DD1" w:rsidP="00A82DD1">
      <w:pPr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3.       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Требования Положения о СУОТ </w:t>
      </w:r>
      <w:r w:rsidR="00725EDD" w:rsidRPr="00DC201E">
        <w:rPr>
          <w:rFonts w:ascii="Times New Roman" w:hAnsi="Times New Roman" w:cs="Times New Roman"/>
          <w:szCs w:val="24"/>
        </w:rPr>
        <w:t>КГБПОУ «</w:t>
      </w:r>
      <w:r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DC201E">
        <w:rPr>
          <w:rFonts w:ascii="Times New Roman" w:hAnsi="Times New Roman" w:cs="Times New Roman"/>
          <w:szCs w:val="24"/>
        </w:rPr>
        <w:t xml:space="preserve">» </w:t>
      </w:r>
      <w:r w:rsidR="004335D2" w:rsidRPr="00DC201E">
        <w:rPr>
          <w:rFonts w:ascii="Times New Roman" w:hAnsi="Times New Roman" w:cs="Times New Roman"/>
          <w:sz w:val="24"/>
          <w:szCs w:val="24"/>
        </w:rPr>
        <w:t>обязательны для всех работников, работающих в Учреждении, и являются обязательными для всех лиц, находящихся на территории, в зданиях и помещениях Учреждения.</w:t>
      </w:r>
    </w:p>
    <w:p w14:paraId="4B69EC58" w14:textId="77777777" w:rsidR="004335D2" w:rsidRPr="00DC201E" w:rsidRDefault="004335D2" w:rsidP="004335D2">
      <w:pPr>
        <w:pStyle w:val="FORMATTEX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9CBE04" w14:textId="77777777" w:rsidR="004335D2" w:rsidRPr="00DC201E" w:rsidRDefault="004335D2" w:rsidP="004335D2">
      <w:pPr>
        <w:pStyle w:val="1"/>
        <w:rPr>
          <w:color w:val="auto"/>
        </w:rPr>
      </w:pPr>
      <w:bookmarkStart w:id="2" w:name="_Toc474077011"/>
      <w:r w:rsidRPr="00DC201E">
        <w:rPr>
          <w:color w:val="auto"/>
        </w:rPr>
        <w:t>Политика работодателя в области охраны труда</w:t>
      </w:r>
      <w:bookmarkEnd w:id="2"/>
    </w:p>
    <w:p w14:paraId="4D327552" w14:textId="43547125" w:rsidR="004335D2" w:rsidRPr="00DC201E" w:rsidRDefault="004335D2" w:rsidP="004335D2">
      <w:pPr>
        <w:pStyle w:val="FORMATTEX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Политика работодателя в области охраны труда (далее - Политика по ОТ) является публичной документированной декларацией работодателя о </w:t>
      </w:r>
      <w:r w:rsidR="00F92C4C" w:rsidRPr="00DC201E">
        <w:rPr>
          <w:rFonts w:ascii="Times New Roman" w:hAnsi="Times New Roman" w:cs="Times New Roman"/>
          <w:sz w:val="24"/>
          <w:szCs w:val="24"/>
        </w:rPr>
        <w:t>намерении, и</w:t>
      </w:r>
      <w:r w:rsidRPr="00DC201E">
        <w:rPr>
          <w:rFonts w:ascii="Times New Roman" w:hAnsi="Times New Roman" w:cs="Times New Roman"/>
          <w:sz w:val="24"/>
          <w:szCs w:val="24"/>
        </w:rPr>
        <w:t xml:space="preserve">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23CBAAC6" w14:textId="77777777" w:rsidR="004335D2" w:rsidRPr="00DC201E" w:rsidRDefault="004335D2" w:rsidP="004335D2">
      <w:pPr>
        <w:pStyle w:val="FORMATTEX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Политика по ОТ обеспечивает:</w:t>
      </w:r>
    </w:p>
    <w:p w14:paraId="57633B8E" w14:textId="77777777" w:rsidR="004335D2" w:rsidRPr="00DC201E" w:rsidRDefault="004335D2" w:rsidP="004335D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а) приоритет сохранения жизни и здоровья работников в процессе их трудовой деятельности;</w:t>
      </w:r>
    </w:p>
    <w:p w14:paraId="14F09752" w14:textId="77777777" w:rsidR="004335D2" w:rsidRPr="00DC201E" w:rsidRDefault="004335D2" w:rsidP="004335D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б) соответствие условий труда на рабочих местах требованиям охраны труда;</w:t>
      </w:r>
    </w:p>
    <w:p w14:paraId="6CE9EB5E" w14:textId="77777777" w:rsidR="004335D2" w:rsidRPr="00DC201E" w:rsidRDefault="004335D2" w:rsidP="004335D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в)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14:paraId="64F77965" w14:textId="77777777" w:rsidR="00A82DD1" w:rsidRPr="00DC201E" w:rsidRDefault="00A82DD1" w:rsidP="00A82DD1">
      <w:pPr>
        <w:rPr>
          <w:rFonts w:ascii="Times New Roman" w:hAnsi="Times New Roman" w:cs="Times New Roman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5D2" w:rsidRPr="00DC201E">
        <w:rPr>
          <w:rFonts w:ascii="Times New Roman" w:hAnsi="Times New Roman" w:cs="Times New Roman"/>
          <w:sz w:val="24"/>
          <w:szCs w:val="24"/>
        </w:rPr>
        <w:t>г)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</w:t>
      </w:r>
      <w:r w:rsidR="00725EDD" w:rsidRPr="00DC201E">
        <w:rPr>
          <w:rFonts w:ascii="Times New Roman" w:hAnsi="Times New Roman" w:cs="Times New Roman"/>
          <w:sz w:val="24"/>
          <w:szCs w:val="24"/>
        </w:rPr>
        <w:t xml:space="preserve"> в </w:t>
      </w:r>
      <w:r w:rsidRPr="00DC201E">
        <w:rPr>
          <w:rFonts w:ascii="Times New Roman" w:hAnsi="Times New Roman" w:cs="Times New Roman"/>
          <w:szCs w:val="24"/>
        </w:rPr>
        <w:t>КГБП</w:t>
      </w:r>
      <w:r w:rsidR="00725EDD" w:rsidRPr="00DC201E">
        <w:rPr>
          <w:rFonts w:ascii="Times New Roman" w:hAnsi="Times New Roman" w:cs="Times New Roman"/>
          <w:szCs w:val="24"/>
        </w:rPr>
        <w:t>ОУ «</w:t>
      </w:r>
      <w:r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DC201E">
        <w:rPr>
          <w:rFonts w:ascii="Times New Roman" w:hAnsi="Times New Roman" w:cs="Times New Roman"/>
          <w:szCs w:val="24"/>
        </w:rPr>
        <w:t>»</w:t>
      </w:r>
    </w:p>
    <w:p w14:paraId="04F90876" w14:textId="4F4A696C" w:rsidR="00A82DD1" w:rsidRPr="00DC201E" w:rsidRDefault="00A82DD1" w:rsidP="00A82DD1">
      <w:pPr>
        <w:rPr>
          <w:rFonts w:ascii="Times New Roman" w:hAnsi="Times New Roman" w:cs="Times New Roman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д) непрерывное совершенствование и повышение эффективности СУОТ </w:t>
      </w:r>
      <w:r w:rsidR="00F92C4C" w:rsidRPr="00DC201E">
        <w:rPr>
          <w:rFonts w:ascii="Times New Roman" w:hAnsi="Times New Roman" w:cs="Times New Roman"/>
          <w:szCs w:val="24"/>
        </w:rPr>
        <w:t>КГБПОУ «</w:t>
      </w:r>
      <w:r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DC201E">
        <w:rPr>
          <w:rFonts w:ascii="Times New Roman" w:hAnsi="Times New Roman" w:cs="Times New Roman"/>
          <w:szCs w:val="24"/>
        </w:rPr>
        <w:t>»</w:t>
      </w:r>
    </w:p>
    <w:p w14:paraId="60C65881" w14:textId="77777777" w:rsidR="004335D2" w:rsidRPr="00DC201E" w:rsidRDefault="004335D2" w:rsidP="004335D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е) обязательное привлечение работников, уполномоченных ими представительных органов к участию в управлении охраной труда и обеспечении условий труда, </w:t>
      </w:r>
      <w:r w:rsidRPr="00DC201E">
        <w:rPr>
          <w:rFonts w:ascii="Times New Roman" w:hAnsi="Times New Roman" w:cs="Times New Roman"/>
          <w:sz w:val="24"/>
          <w:szCs w:val="24"/>
        </w:rPr>
        <w:lastRenderedPageBreak/>
        <w:t>соответствующих требованиям охраны труда, посредством необходимого ресурсного обеспечения и поощрения такого участия;</w:t>
      </w:r>
    </w:p>
    <w:p w14:paraId="343E2B33" w14:textId="77777777" w:rsidR="004335D2" w:rsidRPr="00DC201E" w:rsidRDefault="004335D2" w:rsidP="004335D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ж) личную заинтересованность в обеспечении, насколько это возможно, безопасных условий труда.</w:t>
      </w:r>
    </w:p>
    <w:p w14:paraId="500C114D" w14:textId="77777777" w:rsidR="004335D2" w:rsidRPr="00DC201E" w:rsidRDefault="004335D2" w:rsidP="004335D2">
      <w:pPr>
        <w:pStyle w:val="FORMATTEX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14:paraId="7A00A5A3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98"/>
      <w:bookmarkEnd w:id="3"/>
      <w:r w:rsidRPr="00F92C4C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bookmarkStart w:id="4" w:name="dst199"/>
      <w:bookmarkEnd w:id="4"/>
    </w:p>
    <w:p w14:paraId="05DF6949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  <w:bookmarkStart w:id="5" w:name="dst200"/>
      <w:bookmarkEnd w:id="5"/>
    </w:p>
    <w:p w14:paraId="66D6CDCA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  <w:bookmarkStart w:id="6" w:name="dst201"/>
      <w:bookmarkEnd w:id="6"/>
    </w:p>
    <w:p w14:paraId="59A1A808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bookmarkStart w:id="7" w:name="dst202"/>
      <w:bookmarkEnd w:id="7"/>
    </w:p>
    <w:p w14:paraId="29B81918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  <w:bookmarkStart w:id="8" w:name="dst203"/>
      <w:bookmarkEnd w:id="8"/>
    </w:p>
    <w:p w14:paraId="16A76D8F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настоящим Трудовым Кодексом, коллективным договором, правилами внутреннего трудового распорядка, трудовыми договорами;</w:t>
      </w:r>
      <w:bookmarkStart w:id="9" w:name="dst204"/>
      <w:bookmarkEnd w:id="9"/>
    </w:p>
    <w:p w14:paraId="3022D780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настоящим Трудовым Кодексом;</w:t>
      </w:r>
      <w:bookmarkStart w:id="10" w:name="dst205"/>
      <w:bookmarkEnd w:id="10"/>
    </w:p>
    <w:p w14:paraId="43B20717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bookmarkStart w:id="11" w:name="dst206"/>
      <w:bookmarkEnd w:id="11"/>
    </w:p>
    <w:p w14:paraId="1FC6E309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bookmarkStart w:id="12" w:name="dst1634"/>
      <w:bookmarkEnd w:id="12"/>
    </w:p>
    <w:p w14:paraId="2C009667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 xml:space="preserve"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</w:t>
      </w:r>
      <w:r w:rsidR="00725EDD" w:rsidRPr="00F92C4C">
        <w:rPr>
          <w:rFonts w:ascii="Times New Roman" w:hAnsi="Times New Roman" w:cs="Times New Roman"/>
          <w:sz w:val="24"/>
          <w:szCs w:val="24"/>
        </w:rPr>
        <w:t xml:space="preserve"> </w:t>
      </w:r>
      <w:r w:rsidRPr="00F92C4C">
        <w:rPr>
          <w:rFonts w:ascii="Times New Roman" w:hAnsi="Times New Roman" w:cs="Times New Roman"/>
          <w:sz w:val="24"/>
          <w:szCs w:val="24"/>
        </w:rPr>
        <w:t xml:space="preserve">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</w:t>
      </w:r>
      <w:r w:rsidR="00C36802" w:rsidRPr="00F92C4C">
        <w:rPr>
          <w:rFonts w:ascii="Times New Roman" w:hAnsi="Times New Roman" w:cs="Times New Roman"/>
          <w:sz w:val="24"/>
          <w:szCs w:val="24"/>
        </w:rPr>
        <w:t xml:space="preserve"> </w:t>
      </w:r>
      <w:r w:rsidRPr="00F92C4C">
        <w:rPr>
          <w:rFonts w:ascii="Times New Roman" w:hAnsi="Times New Roman" w:cs="Times New Roman"/>
          <w:sz w:val="24"/>
          <w:szCs w:val="24"/>
        </w:rPr>
        <w:t>содержащих нормы трудового права;</w:t>
      </w:r>
      <w:bookmarkStart w:id="13" w:name="dst208"/>
      <w:bookmarkEnd w:id="13"/>
    </w:p>
    <w:p w14:paraId="2D96C7DC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bookmarkStart w:id="14" w:name="dst209"/>
      <w:bookmarkEnd w:id="14"/>
    </w:p>
    <w:p w14:paraId="0C7DFF9E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учреждением в предусмотренных Трудовым Кодексом, иными федеральными законами и коллективным договором формах;</w:t>
      </w:r>
      <w:bookmarkStart w:id="15" w:name="dst210"/>
      <w:bookmarkEnd w:id="15"/>
    </w:p>
    <w:p w14:paraId="58C408D1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  <w:bookmarkStart w:id="16" w:name="dst211"/>
      <w:bookmarkEnd w:id="16"/>
    </w:p>
    <w:p w14:paraId="73933182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lastRenderedPageBreak/>
        <w:t>осуществлять обязательное социальное страхование работников в порядке, установленном федеральными законами;</w:t>
      </w:r>
      <w:bookmarkStart w:id="17" w:name="dst212"/>
      <w:bookmarkEnd w:id="17"/>
    </w:p>
    <w:p w14:paraId="70DF4488" w14:textId="77777777" w:rsidR="004335D2" w:rsidRPr="00F92C4C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 моральный вред в порядке и на условиях, которые</w:t>
      </w:r>
      <w:r w:rsidRPr="00DC201E">
        <w:rPr>
          <w:rFonts w:ascii="Times New Roman" w:hAnsi="Times New Roman" w:cs="Times New Roman"/>
          <w:szCs w:val="24"/>
        </w:rPr>
        <w:t xml:space="preserve"> </w:t>
      </w:r>
      <w:r w:rsidRPr="00F92C4C">
        <w:rPr>
          <w:rFonts w:ascii="Times New Roman" w:hAnsi="Times New Roman" w:cs="Times New Roman"/>
          <w:sz w:val="24"/>
          <w:szCs w:val="24"/>
        </w:rPr>
        <w:t>установлены Трудовым Кодексом, другими федеральными законами и иными нормативными правовыми актами Российской Федерации;</w:t>
      </w:r>
      <w:bookmarkStart w:id="18" w:name="dst102504"/>
      <w:bookmarkEnd w:id="18"/>
    </w:p>
    <w:p w14:paraId="4054FC6F" w14:textId="7781FD63" w:rsidR="004335D2" w:rsidRDefault="004335D2" w:rsidP="004335D2">
      <w:pPr>
        <w:numPr>
          <w:ilvl w:val="0"/>
          <w:numId w:val="7"/>
        </w:num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C4C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законодательством, в том числе законодательством 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50E2C1B7" w14:textId="77777777" w:rsidR="00F92C4C" w:rsidRPr="00F92C4C" w:rsidRDefault="00F92C4C" w:rsidP="00F92C4C">
      <w:pPr>
        <w:shd w:val="clear" w:color="auto" w:fill="FFFFFF"/>
        <w:spacing w:after="0" w:line="29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64FEE0" w14:textId="77777777" w:rsidR="00A82DD1" w:rsidRPr="00DC201E" w:rsidRDefault="004335D2" w:rsidP="00A82DD1">
      <w:pPr>
        <w:rPr>
          <w:rFonts w:ascii="Times New Roman" w:hAnsi="Times New Roman" w:cs="Times New Roman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 целях обеспечения соблюдения требований охраны труда, осуществления контроля за их выполнением в </w:t>
      </w:r>
      <w:r w:rsidR="00725EDD" w:rsidRPr="00DC201E">
        <w:rPr>
          <w:rFonts w:ascii="Times New Roman" w:hAnsi="Times New Roman" w:cs="Times New Roman"/>
          <w:szCs w:val="24"/>
        </w:rPr>
        <w:t>КГБПОУ «</w:t>
      </w:r>
      <w:r w:rsidR="00A82DD1" w:rsidRPr="00F92C4C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="00A82DD1" w:rsidRPr="00DC201E">
        <w:rPr>
          <w:rFonts w:ascii="Times New Roman" w:hAnsi="Times New Roman" w:cs="Times New Roman"/>
          <w:szCs w:val="24"/>
        </w:rPr>
        <w:t>»</w:t>
      </w:r>
    </w:p>
    <w:p w14:paraId="189294F8" w14:textId="77777777" w:rsidR="004335D2" w:rsidRPr="00DC201E" w:rsidRDefault="007618A7" w:rsidP="007618A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787403" w:rsidRPr="00DC201E">
        <w:rPr>
          <w:rFonts w:ascii="Times New Roman" w:hAnsi="Times New Roman" w:cs="Times New Roman"/>
          <w:sz w:val="24"/>
          <w:szCs w:val="24"/>
        </w:rPr>
        <w:t>В</w:t>
      </w:r>
      <w:r w:rsidR="004335D2" w:rsidRPr="00DC201E">
        <w:rPr>
          <w:rFonts w:ascii="Times New Roman" w:hAnsi="Times New Roman" w:cs="Times New Roman"/>
          <w:sz w:val="24"/>
          <w:szCs w:val="24"/>
        </w:rPr>
        <w:t>ведена должность специалиста по охране труда (далее – СОТ).</w:t>
      </w:r>
    </w:p>
    <w:p w14:paraId="4A69AD68" w14:textId="35A6D7A3" w:rsidR="007618A7" w:rsidRPr="00F92C4C" w:rsidRDefault="004335D2" w:rsidP="007618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C201E">
        <w:rPr>
          <w:rFonts w:ascii="Times New Roman" w:hAnsi="Times New Roman" w:cs="Times New Roman"/>
          <w:sz w:val="24"/>
          <w:szCs w:val="24"/>
        </w:rPr>
        <w:t xml:space="preserve">в </w:t>
      </w:r>
      <w:r w:rsidR="00F92C4C">
        <w:rPr>
          <w:rFonts w:ascii="Times New Roman" w:hAnsi="Times New Roman" w:cs="Times New Roman"/>
          <w:sz w:val="24"/>
          <w:szCs w:val="24"/>
        </w:rPr>
        <w:t>области охраны</w:t>
      </w:r>
      <w:r w:rsidRPr="00DC201E">
        <w:rPr>
          <w:rFonts w:ascii="Times New Roman" w:hAnsi="Times New Roman" w:cs="Times New Roman"/>
          <w:sz w:val="24"/>
          <w:szCs w:val="24"/>
        </w:rPr>
        <w:t xml:space="preserve"> труда подчиняется непосредственно руководителю учреждения</w:t>
      </w:r>
      <w:r w:rsidR="004200BA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и руководствуется в своей деятельности государственными нормативными требованиями и локальными нормативными актами в области охраны труда в том числе настоящим Положением о СУОТ </w:t>
      </w:r>
      <w:r w:rsidR="00725EDD" w:rsidRPr="00DC201E">
        <w:rPr>
          <w:rFonts w:ascii="Times New Roman" w:hAnsi="Times New Roman" w:cs="Times New Roman"/>
          <w:szCs w:val="24"/>
        </w:rPr>
        <w:t xml:space="preserve">КГБПОУ </w:t>
      </w:r>
      <w:r w:rsidR="00F92C4C" w:rsidRPr="00DC201E">
        <w:rPr>
          <w:rFonts w:ascii="Times New Roman" w:hAnsi="Times New Roman" w:cs="Times New Roman"/>
          <w:szCs w:val="24"/>
        </w:rPr>
        <w:t>«</w:t>
      </w:r>
      <w:r w:rsidR="00F92C4C" w:rsidRPr="00F92C4C">
        <w:rPr>
          <w:rFonts w:ascii="Times New Roman" w:hAnsi="Times New Roman" w:cs="Times New Roman"/>
          <w:sz w:val="24"/>
          <w:szCs w:val="24"/>
        </w:rPr>
        <w:t>Эвенкийский</w:t>
      </w:r>
      <w:r w:rsidR="007618A7" w:rsidRPr="00F92C4C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14:paraId="532E5B47" w14:textId="77777777" w:rsidR="004335D2" w:rsidRPr="00DC201E" w:rsidRDefault="004335D2" w:rsidP="007618A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Руководитель учреждения подчиняется напрямую </w:t>
      </w:r>
      <w:r w:rsidR="00934A95" w:rsidRPr="00DC201E">
        <w:rPr>
          <w:rFonts w:ascii="Times New Roman" w:hAnsi="Times New Roman" w:cs="Times New Roman"/>
          <w:sz w:val="24"/>
          <w:szCs w:val="24"/>
        </w:rPr>
        <w:t>Министерству образования Красноярского края.</w:t>
      </w:r>
      <w:r w:rsidR="00725EDD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08D3C" w14:textId="47836445" w:rsidR="004335D2" w:rsidRPr="00DC201E" w:rsidRDefault="004335D2" w:rsidP="007618A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 соответствии со статьей 212 Трудового кодекса РФ работодатель обеспечивает проведение специальной оценки условий труда (далее - СОУТ),</w:t>
      </w:r>
      <w:r w:rsidR="00C16426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3722C2" w:rsidRPr="00DC201E">
        <w:rPr>
          <w:rFonts w:ascii="Times New Roman" w:hAnsi="Times New Roman" w:cs="Times New Roman"/>
          <w:sz w:val="24"/>
          <w:szCs w:val="24"/>
        </w:rPr>
        <w:t>Рекомендации</w:t>
      </w:r>
      <w:r w:rsidRPr="00DC201E">
        <w:rPr>
          <w:rFonts w:ascii="Times New Roman" w:hAnsi="Times New Roman" w:cs="Times New Roman"/>
          <w:sz w:val="24"/>
          <w:szCs w:val="24"/>
        </w:rPr>
        <w:t xml:space="preserve"> в том числе внеплановой, в случаях и порядке, установленным Федеральным законом от 28.12.2013 № 426-ФЗ "О специальной оценке условий труда"и в соответствии с методикой проведения, утвержденной Приказом Минтруда России от </w:t>
      </w:r>
      <w:r w:rsidR="00F92C4C">
        <w:rPr>
          <w:rFonts w:ascii="Times New Roman" w:hAnsi="Times New Roman" w:cs="Times New Roman"/>
          <w:sz w:val="24"/>
          <w:szCs w:val="24"/>
        </w:rPr>
        <w:t>24</w:t>
      </w:r>
      <w:r w:rsidRPr="00DC201E">
        <w:rPr>
          <w:rFonts w:ascii="Times New Roman" w:hAnsi="Times New Roman" w:cs="Times New Roman"/>
          <w:sz w:val="24"/>
          <w:szCs w:val="24"/>
        </w:rPr>
        <w:t>/</w:t>
      </w:r>
      <w:r w:rsidR="00F92C4C">
        <w:rPr>
          <w:rFonts w:ascii="Times New Roman" w:hAnsi="Times New Roman" w:cs="Times New Roman"/>
          <w:sz w:val="24"/>
          <w:szCs w:val="24"/>
        </w:rPr>
        <w:t>01</w:t>
      </w:r>
      <w:r w:rsidRPr="00DC201E">
        <w:rPr>
          <w:rFonts w:ascii="Times New Roman" w:hAnsi="Times New Roman" w:cs="Times New Roman"/>
          <w:sz w:val="24"/>
          <w:szCs w:val="24"/>
        </w:rPr>
        <w:t>/2014 № 33н.</w:t>
      </w:r>
      <w:r w:rsidR="00A15BC3" w:rsidRPr="00DC201E">
        <w:rPr>
          <w:rFonts w:ascii="Times New Roman" w:hAnsi="Times New Roman" w:cs="Times New Roman"/>
          <w:sz w:val="24"/>
          <w:szCs w:val="24"/>
        </w:rPr>
        <w:t>, с изменениями согласно  ФЗ от 01.05.2016 г № 136-ФЗ.</w:t>
      </w:r>
      <w:r w:rsidRPr="00DC201E">
        <w:rPr>
          <w:rFonts w:ascii="Times New Roman" w:hAnsi="Times New Roman" w:cs="Times New Roman"/>
          <w:sz w:val="24"/>
          <w:szCs w:val="24"/>
        </w:rPr>
        <w:t xml:space="preserve"> Результаты проведения специальной оценки условий труда оформляются экспертной организацией в виде отчета, форма которого утверждена Приложением № 3 к приказу Минтруда России от 24.01.2014 № 33н и применяются для:</w:t>
      </w:r>
    </w:p>
    <w:p w14:paraId="5CE6F37D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разработки и реализации мероприятий, направленных на улучшение условий труда работников;</w:t>
      </w:r>
    </w:p>
    <w:p w14:paraId="2317E132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14:paraId="66270C62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обеспечения работников средствами индивидуальной защиты, а также оснащения рабочих мест средствами коллективной защиты;</w:t>
      </w:r>
    </w:p>
    <w:p w14:paraId="031307E9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>осуществления контроля за состоянием условий труда на рабочих местах;</w:t>
      </w:r>
    </w:p>
    <w:p w14:paraId="0C23363C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14:paraId="3DE4654E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установления работникам предусмотренных Трудовым кодексом Российской Федерации гарантий и компенсаций;</w:t>
      </w:r>
    </w:p>
    <w:p w14:paraId="7E0F3312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14:paraId="282730FA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14:paraId="028EAEFB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14:paraId="36DB8397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подготовки статистической отчетности об условиях труда;</w:t>
      </w:r>
    </w:p>
    <w:p w14:paraId="1E53F860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14:paraId="166C2E0E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14:paraId="4F2F84E2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определения видов санитарно-бытового обслуживания и медицинского обеспечения работников, их объема и условий их предоставления;</w:t>
      </w:r>
    </w:p>
    <w:p w14:paraId="6D09BBF9" w14:textId="77777777" w:rsidR="004335D2" w:rsidRPr="00DC201E" w:rsidRDefault="004335D2" w:rsidP="004335D2">
      <w:pPr>
        <w:pStyle w:val="FORMAT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принятия решения об установлении ограничений для отдельных категорий работников;</w:t>
      </w:r>
    </w:p>
    <w:p w14:paraId="297D328C" w14:textId="4B4AF303" w:rsidR="004335D2" w:rsidRPr="00DC201E" w:rsidRDefault="004335D2" w:rsidP="007618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Доступность Политики по ОТ всем работникам, работающим в учреждении, а также иным лицам, находящимся на территории, в зданиях и сооружениях учреждения обеспечивается путем размещения Положения о СУОТ </w:t>
      </w:r>
      <w:r w:rsidR="007618A7" w:rsidRPr="00DC201E">
        <w:rPr>
          <w:rFonts w:ascii="Times New Roman" w:hAnsi="Times New Roman" w:cs="Times New Roman"/>
          <w:szCs w:val="24"/>
        </w:rPr>
        <w:t xml:space="preserve">КГБПОУ </w:t>
      </w:r>
      <w:r w:rsidR="00F92C4C" w:rsidRPr="00DC201E">
        <w:rPr>
          <w:rFonts w:ascii="Times New Roman" w:hAnsi="Times New Roman" w:cs="Times New Roman"/>
          <w:szCs w:val="24"/>
        </w:rPr>
        <w:t>«</w:t>
      </w:r>
      <w:r w:rsidR="00F92C4C" w:rsidRPr="00F92C4C">
        <w:rPr>
          <w:rFonts w:ascii="Times New Roman" w:hAnsi="Times New Roman" w:cs="Times New Roman"/>
          <w:sz w:val="24"/>
          <w:szCs w:val="24"/>
        </w:rPr>
        <w:t>Эвенкийский</w:t>
      </w:r>
      <w:r w:rsidR="007618A7" w:rsidRPr="00F92C4C">
        <w:rPr>
          <w:rFonts w:ascii="Times New Roman" w:hAnsi="Times New Roman" w:cs="Times New Roman"/>
          <w:sz w:val="24"/>
          <w:szCs w:val="24"/>
        </w:rPr>
        <w:t xml:space="preserve"> многопрофильный </w:t>
      </w:r>
      <w:r w:rsidR="00F92C4C" w:rsidRPr="00F92C4C">
        <w:rPr>
          <w:rFonts w:ascii="Times New Roman" w:hAnsi="Times New Roman" w:cs="Times New Roman"/>
          <w:sz w:val="24"/>
          <w:szCs w:val="24"/>
        </w:rPr>
        <w:t>техникум</w:t>
      </w:r>
      <w:r w:rsidR="00F92C4C" w:rsidRPr="00DC201E">
        <w:rPr>
          <w:rFonts w:ascii="Times New Roman" w:hAnsi="Times New Roman" w:cs="Times New Roman"/>
          <w:szCs w:val="24"/>
        </w:rPr>
        <w:t xml:space="preserve">» </w:t>
      </w:r>
      <w:r w:rsidR="00F92C4C" w:rsidRPr="00DC201E">
        <w:rPr>
          <w:rFonts w:ascii="Times New Roman" w:hAnsi="Times New Roman" w:cs="Times New Roman"/>
          <w:sz w:val="24"/>
          <w:szCs w:val="24"/>
        </w:rPr>
        <w:t>в</w:t>
      </w:r>
      <w:r w:rsidRPr="00DC201E">
        <w:rPr>
          <w:rFonts w:ascii="Times New Roman" w:hAnsi="Times New Roman" w:cs="Times New Roman"/>
          <w:sz w:val="24"/>
          <w:szCs w:val="24"/>
        </w:rPr>
        <w:t xml:space="preserve"> уголке охраны труда структурных подразделений.</w:t>
      </w:r>
    </w:p>
    <w:p w14:paraId="4308FEB3" w14:textId="77777777" w:rsidR="004335D2" w:rsidRPr="00DC201E" w:rsidRDefault="004335D2" w:rsidP="004335D2">
      <w:pPr>
        <w:pStyle w:val="1"/>
        <w:rPr>
          <w:color w:val="auto"/>
        </w:rPr>
      </w:pPr>
      <w:bookmarkStart w:id="19" w:name="_Toc474077012"/>
      <w:r w:rsidRPr="00DC201E">
        <w:rPr>
          <w:color w:val="auto"/>
        </w:rPr>
        <w:t>Цели работодателя в области охраны труда</w:t>
      </w:r>
      <w:bookmarkEnd w:id="19"/>
    </w:p>
    <w:p w14:paraId="4B1FEAB3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Распределение обязанностей в сфере охраны труда между должностными лицами работ</w:t>
      </w:r>
      <w:r w:rsidR="007618A7" w:rsidRPr="00DC201E">
        <w:rPr>
          <w:rFonts w:ascii="Times New Roman" w:hAnsi="Times New Roman" w:cs="Times New Roman"/>
          <w:sz w:val="24"/>
          <w:szCs w:val="24"/>
        </w:rPr>
        <w:t xml:space="preserve">одателя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BAE6B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>Организация работ по охране труда у работодателя, выполнение его обязанностей возлагается непосредственно на руководителей структурных подразделений и специалиста по охране труда.</w:t>
      </w:r>
    </w:p>
    <w:p w14:paraId="7DDF0D18" w14:textId="7CE1F3B6" w:rsidR="004335D2" w:rsidRPr="00DC201E" w:rsidRDefault="004335D2" w:rsidP="007618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 СУОТ </w:t>
      </w:r>
      <w:r w:rsidR="007618A7" w:rsidRPr="00DC201E">
        <w:rPr>
          <w:rFonts w:ascii="Times New Roman" w:hAnsi="Times New Roman" w:cs="Times New Roman"/>
          <w:sz w:val="24"/>
          <w:szCs w:val="24"/>
        </w:rPr>
        <w:t>КГБПОУ</w:t>
      </w:r>
      <w:r w:rsidR="00F92C4C">
        <w:rPr>
          <w:rFonts w:ascii="Times New Roman" w:hAnsi="Times New Roman" w:cs="Times New Roman"/>
          <w:sz w:val="24"/>
          <w:szCs w:val="24"/>
        </w:rPr>
        <w:t xml:space="preserve"> «</w:t>
      </w:r>
      <w:r w:rsidR="007618A7" w:rsidRPr="00DC201E">
        <w:rPr>
          <w:rFonts w:ascii="Times New Roman" w:hAnsi="Times New Roman" w:cs="Times New Roman"/>
          <w:sz w:val="24"/>
          <w:szCs w:val="24"/>
        </w:rPr>
        <w:t xml:space="preserve">Эвенкийский многопрофильный техникум» </w:t>
      </w:r>
      <w:r w:rsidRPr="00DC201E">
        <w:rPr>
          <w:rFonts w:ascii="Times New Roman" w:hAnsi="Times New Roman" w:cs="Times New Roman"/>
          <w:sz w:val="24"/>
          <w:szCs w:val="24"/>
        </w:rPr>
        <w:t xml:space="preserve">выделяют следующие уровни управления: </w:t>
      </w:r>
    </w:p>
    <w:p w14:paraId="710643D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уровень обособленного структурного подразделения; </w:t>
      </w:r>
    </w:p>
    <w:p w14:paraId="186534CC" w14:textId="77777777" w:rsidR="004335D2" w:rsidRPr="00DC201E" w:rsidRDefault="007618A7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б</w:t>
      </w:r>
      <w:r w:rsidR="004335D2" w:rsidRPr="00DC201E">
        <w:rPr>
          <w:rFonts w:ascii="Times New Roman" w:hAnsi="Times New Roman" w:cs="Times New Roman"/>
          <w:sz w:val="24"/>
          <w:szCs w:val="24"/>
        </w:rPr>
        <w:t>) уровень работодателя в целом.</w:t>
      </w:r>
    </w:p>
    <w:p w14:paraId="7DA737AB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Обязанности в сфере охраны труда должностных лиц работодателя устанавливаются в зависимости от уровня управления приказом руководителя.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14:paraId="130F98DB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На уровнях управления, указанных в подпунктах "а" и "б" пункта 15 настоящего Положения, устанавливаются обязанности в сфере охраны труда: </w:t>
      </w:r>
    </w:p>
    <w:p w14:paraId="5867B53E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непосредственно работников; </w:t>
      </w:r>
    </w:p>
    <w:p w14:paraId="1DA0E16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руководителей структурных подразделений, их заместителей; </w:t>
      </w:r>
    </w:p>
    <w:p w14:paraId="3FF39950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в) должностных лиц, на которых возложено исполнение функций специалиста по охране труда,</w:t>
      </w:r>
    </w:p>
    <w:p w14:paraId="7F4D5FAF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г) заместителей руководителя организации по направлениям производственной деятельности;</w:t>
      </w:r>
    </w:p>
    <w:p w14:paraId="565CC3AB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д) непосредственно самого работодателя, его представителей или назначенного им единоличного исполнительного органа;</w:t>
      </w:r>
    </w:p>
    <w:p w14:paraId="3FCB6424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Управление охраной труда осуществляется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работодателя.</w:t>
      </w:r>
    </w:p>
    <w:p w14:paraId="78CD9DEE" w14:textId="77777777" w:rsidR="002D139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Распределение обязанностей в сфере охраны труда закрепляется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14:paraId="0330A009" w14:textId="77777777" w:rsidR="004335D2" w:rsidRPr="00DC201E" w:rsidRDefault="004335D2" w:rsidP="004335D2">
      <w:pPr>
        <w:pStyle w:val="1"/>
        <w:rPr>
          <w:color w:val="auto"/>
        </w:rPr>
      </w:pPr>
      <w:bookmarkStart w:id="20" w:name="_Toc474077013"/>
      <w:r w:rsidRPr="00DC201E">
        <w:rPr>
          <w:color w:val="auto"/>
        </w:rPr>
        <w:t>Процедуры, направленные на достижение целей работодателя в области охраны труда</w:t>
      </w:r>
      <w:bookmarkEnd w:id="20"/>
    </w:p>
    <w:p w14:paraId="7B783462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подготовки работников по охране труда работодатель, исходя из специфики своей деятельности, устанавливает (определяет): </w:t>
      </w:r>
    </w:p>
    <w:p w14:paraId="4D7E9FDF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требования к необходимой профессиональной компетентности по охране труда работников (в должностных обязанностях); </w:t>
      </w:r>
    </w:p>
    <w:p w14:paraId="0DC7F9C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б) перечень профессий (должностей) работников, проходящих стажировку по охране труда, с указанием ее продолжительности по каждой профессии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5A02E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EE597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перечень профессий (должностей) работников, проходящих подготовку по охране труда у работодателя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ACCBD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д) перечень профессий (должностей) работников, освобожденных от прохождения первичного инструктажа на рабочем месте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D444D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22F6B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ж) вопросы, включаемые в программу инструктаж</w:t>
      </w:r>
      <w:r w:rsidR="001C0A11" w:rsidRPr="00DC201E">
        <w:rPr>
          <w:rFonts w:ascii="Times New Roman" w:hAnsi="Times New Roman" w:cs="Times New Roman"/>
          <w:sz w:val="24"/>
          <w:szCs w:val="24"/>
        </w:rPr>
        <w:t xml:space="preserve">а по охране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1CF7E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з) состав комиссии работодателя по проверке знаний требований охраны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21ABE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и) регламент работы комиссии работодателя по проверке знаний требований охраны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8E289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к) перечень вопросов по охране труда, по которым работники проходят проверку знаний в комиссии работодателя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770D2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л) порядок организации подготовки по вопросам оказания первой помощи пострадавшим в результате аварий и несчастных случаев на производстве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FF3F8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м) порядок организации и проведения инструктажа по охране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F361A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н) порядок организации и проведения стажировки на рабочем месте и подготовки по охране труда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6874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14:paraId="3212D7EC" w14:textId="77777777" w:rsidR="004335D2" w:rsidRPr="00DC201E" w:rsidRDefault="004335D2" w:rsidP="004335D2">
      <w:pPr>
        <w:pStyle w:val="1"/>
        <w:rPr>
          <w:color w:val="auto"/>
        </w:rPr>
      </w:pPr>
      <w:bookmarkStart w:id="21" w:name="_Toc474077014"/>
      <w:r w:rsidRPr="00DC201E">
        <w:rPr>
          <w:color w:val="auto"/>
        </w:rPr>
        <w:t>Определение (идентификация) опасностей (рисков)</w:t>
      </w:r>
      <w:bookmarkEnd w:id="21"/>
    </w:p>
    <w:p w14:paraId="17F251E7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организации и проведения оценки условий труда работодатель, исходя из необходимости, Приказом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1C0A11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(определяет): </w:t>
      </w:r>
    </w:p>
    <w:p w14:paraId="463CC43D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 </w:t>
      </w:r>
    </w:p>
    <w:p w14:paraId="24413047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 </w:t>
      </w:r>
    </w:p>
    <w:p w14:paraId="73E5DEA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 </w:t>
      </w:r>
    </w:p>
    <w:p w14:paraId="549B4B63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 </w:t>
      </w:r>
    </w:p>
    <w:p w14:paraId="64A80116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д) порядок урегулирования споров по вопросам специальной оценки условий труда; </w:t>
      </w:r>
    </w:p>
    <w:p w14:paraId="1C3E86F4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е) порядок использования результатов специальной оценки условий труда.</w:t>
      </w:r>
    </w:p>
    <w:p w14:paraId="25CC0FF1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На основании результатов специальной оценки условий труда работодатель издает приказ с указанием плана мероприятий по улучшению условий труда. </w:t>
      </w:r>
    </w:p>
    <w:p w14:paraId="208C471A" w14:textId="26492CFD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организации и проведения наблюдения за состоянием здоровья работников работодатель исходя из специфики своей </w:t>
      </w:r>
      <w:r w:rsidR="00BA2CCA" w:rsidRPr="00DC201E">
        <w:rPr>
          <w:rFonts w:ascii="Times New Roman" w:hAnsi="Times New Roman" w:cs="Times New Roman"/>
          <w:sz w:val="24"/>
          <w:szCs w:val="24"/>
        </w:rPr>
        <w:t>деятельности об</w:t>
      </w:r>
      <w:r w:rsidRPr="00DC201E">
        <w:rPr>
          <w:rFonts w:ascii="Times New Roman" w:hAnsi="Times New Roman" w:cs="Times New Roman"/>
          <w:sz w:val="24"/>
          <w:szCs w:val="24"/>
        </w:rPr>
        <w:t xml:space="preserve"> организации медосмотров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14:paraId="40906CEA" w14:textId="77777777" w:rsidR="004335D2" w:rsidRPr="00DC201E" w:rsidRDefault="004335D2" w:rsidP="004335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 работников;</w:t>
      </w:r>
    </w:p>
    <w:p w14:paraId="7FAF16E2" w14:textId="77777777" w:rsidR="004335D2" w:rsidRPr="00DC201E" w:rsidRDefault="004335D2" w:rsidP="004335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работников, которые подлежат медицинским осмотрам, психиатрическим освидетельствованиям.</w:t>
      </w:r>
    </w:p>
    <w:p w14:paraId="7B0DE00C" w14:textId="60E82873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r w:rsidR="00BA2CCA" w:rsidRPr="00DC201E">
        <w:rPr>
          <w:rFonts w:ascii="Times New Roman" w:hAnsi="Times New Roman" w:cs="Times New Roman"/>
          <w:sz w:val="24"/>
          <w:szCs w:val="24"/>
        </w:rPr>
        <w:t>работодатель, исходя</w:t>
      </w:r>
      <w:r w:rsidRPr="00DC201E">
        <w:rPr>
          <w:rFonts w:ascii="Times New Roman" w:hAnsi="Times New Roman" w:cs="Times New Roman"/>
          <w:sz w:val="24"/>
          <w:szCs w:val="24"/>
        </w:rPr>
        <w:t xml:space="preserve"> из специфики своей деятельности Приказом устанавливает (определяет) формы такого информирования и порядок их осуществления.</w:t>
      </w:r>
    </w:p>
    <w:p w14:paraId="5E59279D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Указанное в пункте 25 настоящего Положения информирование осуществляется в форме: </w:t>
      </w:r>
    </w:p>
    <w:p w14:paraId="1D51AA99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включения соответствующих положений в трудовой договор работника; </w:t>
      </w:r>
    </w:p>
    <w:p w14:paraId="610A6D06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ознакомления работника с результатами специальной оценки условий труда на его рабочем месте; </w:t>
      </w:r>
    </w:p>
    <w:p w14:paraId="680556EB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в) размещения сводных данных о результатах проведения специальной оценки условий труда на рабочих местах; </w:t>
      </w:r>
    </w:p>
    <w:p w14:paraId="2FE46A1C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проведения совещаний, круглых столов, семинаров, конференций, встреч заинтересованных сторон, переговоров; </w:t>
      </w:r>
    </w:p>
    <w:p w14:paraId="68C78DDC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д) изготовления и распространения информационных бюллетеней, плакатов, иной печатной продукции, видео- и аудиоматериалов; </w:t>
      </w:r>
    </w:p>
    <w:p w14:paraId="4A9A1B0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е) использования информационных ресурсов в информационно-телекоммуникационной сети "Интернет"; </w:t>
      </w:r>
    </w:p>
    <w:p w14:paraId="150B7073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ж) размещения соответствующей информации в общедоступных местах.</w:t>
      </w:r>
    </w:p>
    <w:p w14:paraId="72E5B940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 целью организации процедуры обеспечения оптимальных режимов труда и отдыха работников</w:t>
      </w:r>
      <w:r w:rsidR="0052103B" w:rsidRPr="00DC201E">
        <w:rPr>
          <w:rFonts w:ascii="Times New Roman" w:hAnsi="Times New Roman" w:cs="Times New Roman"/>
          <w:sz w:val="24"/>
          <w:szCs w:val="24"/>
        </w:rPr>
        <w:t xml:space="preserve">, </w:t>
      </w:r>
      <w:r w:rsidRPr="00DC201E">
        <w:rPr>
          <w:rFonts w:ascii="Times New Roman" w:hAnsi="Times New Roman" w:cs="Times New Roman"/>
          <w:sz w:val="24"/>
          <w:szCs w:val="24"/>
        </w:rPr>
        <w:t xml:space="preserve"> работодатель в Правилах внутреннего трудового распорядка и инструкциях по охране труда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14:paraId="7200C568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К мероприятиям по обеспечению оптимальных режимов труда и отдыха работников относятся: </w:t>
      </w:r>
    </w:p>
    <w:p w14:paraId="22A21C0C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обеспечение рационального использования рабочего времени; </w:t>
      </w:r>
    </w:p>
    <w:p w14:paraId="401AB62D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организация сменного режима работы, включая работу в ночное время; </w:t>
      </w:r>
    </w:p>
    <w:p w14:paraId="5BCBB091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обеспечение внутрисменных перерывов для отдыха работников, включая перерывы для создания благоприятных микроклиматических условий; </w:t>
      </w:r>
    </w:p>
    <w:p w14:paraId="30418ACF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г) поддержание высокого уровня работоспособности и профилактика утомляемости работников.</w:t>
      </w:r>
    </w:p>
    <w:p w14:paraId="5D7702C3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обеспечения работников средствами индивидуальной защиты, смывающими и обезвреживающими средствами работодатель Приказом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 устанавливает: </w:t>
      </w:r>
    </w:p>
    <w:p w14:paraId="39B1CB5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порядок выявления потребности в обеспечении работников средствами индивидуальной защиты, смывающими и обезвреживающими средствами; </w:t>
      </w:r>
    </w:p>
    <w:p w14:paraId="74D2433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 </w:t>
      </w:r>
    </w:p>
    <w:p w14:paraId="41694576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в) перечень профессий (должностей) работников и положенных им средств индивидуальной защиты, смывающих и обезвреживающих средств.</w:t>
      </w:r>
      <w:r w:rsidR="0052103B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В целях выявления потребности в обеспечении работников средствами индивидуальной </w:t>
      </w:r>
      <w:r w:rsidRPr="00DC201E">
        <w:rPr>
          <w:rFonts w:ascii="Times New Roman" w:hAnsi="Times New Roman" w:cs="Times New Roman"/>
          <w:sz w:val="24"/>
          <w:szCs w:val="24"/>
        </w:rPr>
        <w:lastRenderedPageBreak/>
        <w:t>защиты, смывающими и обезвреживающими средствами работодатель устанавливает нормы выдачи с указанием наименования, реквизитов и содержания типовых норм выдачи работникам средств индивидуальной защиты, смывающих и обезвреживающих средств, применение которых обязательно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A876C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14:paraId="094A25FC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при необходимости Приказом устанавливает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14:paraId="7C9FEFD0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 целью организации проведения подрядных работ или снабжения безопасной продукцией работодатель при необходимости Приказом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14:paraId="1EBFF267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 </w:t>
      </w:r>
    </w:p>
    <w:p w14:paraId="44C32C5D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оказание безопасных услуг и предоставление безопасной продукции надлежащего качества; </w:t>
      </w:r>
    </w:p>
    <w:p w14:paraId="0E89C88D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эффективная связь и координация с уровнями управления работодателя до начала работы; </w:t>
      </w:r>
    </w:p>
    <w:p w14:paraId="56DF77C1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информирование работников подрядчика или поставщика об условиях труда у работодателя, имеющихся опасностях; </w:t>
      </w:r>
    </w:p>
    <w:p w14:paraId="5601F93C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подготовка по охране труда работников подрядчика или поставщика с учетом специфики деятельности работодателя; </w:t>
      </w:r>
    </w:p>
    <w:p w14:paraId="24C34FA3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д) контроль выполнения подрядчиком или поставщиком требований работодателя в области охраны труда.</w:t>
      </w:r>
    </w:p>
    <w:p w14:paraId="73D2D5B6" w14:textId="77777777" w:rsidR="004335D2" w:rsidRPr="00DC201E" w:rsidRDefault="004335D2" w:rsidP="004335D2">
      <w:pPr>
        <w:pStyle w:val="1"/>
        <w:rPr>
          <w:color w:val="auto"/>
        </w:rPr>
      </w:pPr>
      <w:bookmarkStart w:id="22" w:name="_Toc474077015"/>
      <w:r w:rsidRPr="00DC201E">
        <w:rPr>
          <w:color w:val="auto"/>
        </w:rPr>
        <w:t>Планирование мероприятий по реализации процедур</w:t>
      </w:r>
      <w:bookmarkEnd w:id="22"/>
    </w:p>
    <w:p w14:paraId="7A5D9B7A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>С целью планирования мероприятий по реализации процедур работодатель, исходя из специфики своей деятельности,</w:t>
      </w:r>
      <w:r w:rsidR="0063263E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ежегодно утверждает план мероприятий по реализации процедур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29AF7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Специалист по охране труда ежегодно в срок до 1 декабря текущего года предоставляет План ежегодно реализуемых работодателем мероприятий по улучшению условий и охраны труда и снижению уровней профессиональных рисков на следующий календарный год на утверждение работодателю.</w:t>
      </w:r>
    </w:p>
    <w:p w14:paraId="6E9FFB7A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Специалист по охране труда разрабатывает План 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181н. В плане отражаются: </w:t>
      </w:r>
    </w:p>
    <w:p w14:paraId="0A7F5A01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 </w:t>
      </w:r>
    </w:p>
    <w:p w14:paraId="52AC9461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общий перечень мероприятий, проводимых при реализации процедур; </w:t>
      </w:r>
    </w:p>
    <w:p w14:paraId="41C53A09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ожидаемый результат по каждому мероприятию, проводимому при реализации процедур; </w:t>
      </w:r>
    </w:p>
    <w:p w14:paraId="46503B38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сроки реализации по каждому мероприятию, проводимому при реализации процедур; </w:t>
      </w:r>
    </w:p>
    <w:p w14:paraId="0EFCA5EB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д) ответственные лица за реализацию мероприятий, проводимых при реализации процедур, на каждом уровне управления; </w:t>
      </w:r>
    </w:p>
    <w:p w14:paraId="0D75E24B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е) источник финансирования мероприятий, проводимых при реализации процедур.</w:t>
      </w:r>
    </w:p>
    <w:p w14:paraId="7E771A61" w14:textId="77777777" w:rsidR="0063263E" w:rsidRPr="00DC201E" w:rsidRDefault="001E5D63" w:rsidP="001E5D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474077016"/>
      <w:r w:rsidRPr="00DC201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C201E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4335D2" w:rsidRPr="00DC201E">
        <w:rPr>
          <w:rFonts w:ascii="Times New Roman" w:hAnsi="Times New Roman" w:cs="Times New Roman"/>
          <w:b/>
          <w:sz w:val="24"/>
          <w:szCs w:val="24"/>
        </w:rPr>
        <w:t>Контроль функционирования СУОТ</w:t>
      </w:r>
      <w:r w:rsidR="0063263E" w:rsidRPr="00DC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E" w:rsidRPr="00DC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E" w:rsidRPr="00DC201E">
        <w:rPr>
          <w:rFonts w:ascii="Times New Roman" w:hAnsi="Times New Roman" w:cs="Times New Roman"/>
          <w:b/>
          <w:sz w:val="24"/>
          <w:szCs w:val="24"/>
        </w:rPr>
        <w:t>КГБПОУ» Эвенкийский многопрофильный техникум»</w:t>
      </w:r>
    </w:p>
    <w:p w14:paraId="3A3BF1DA" w14:textId="77777777" w:rsidR="004335D2" w:rsidRPr="00DC201E" w:rsidRDefault="004335D2" w:rsidP="001E5D63">
      <w:pPr>
        <w:pStyle w:val="1"/>
        <w:numPr>
          <w:ilvl w:val="0"/>
          <w:numId w:val="0"/>
        </w:numPr>
        <w:spacing w:after="0" w:line="0" w:lineRule="atLeast"/>
        <w:ind w:left="1080"/>
        <w:rPr>
          <w:color w:val="auto"/>
        </w:rPr>
      </w:pPr>
      <w:r w:rsidRPr="00DC201E">
        <w:rPr>
          <w:color w:val="auto"/>
        </w:rPr>
        <w:t>и мониторинг реализации процедур</w:t>
      </w:r>
      <w:bookmarkEnd w:id="23"/>
    </w:p>
    <w:p w14:paraId="28BA005A" w14:textId="77777777" w:rsidR="004335D2" w:rsidRPr="00DC201E" w:rsidRDefault="004335D2" w:rsidP="001E5D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функционирования СУОТ </w:t>
      </w:r>
      <w:r w:rsidR="001E5D63" w:rsidRPr="00DC201E">
        <w:rPr>
          <w:rFonts w:ascii="Times New Roman" w:hAnsi="Times New Roman" w:cs="Times New Roman"/>
          <w:sz w:val="24"/>
          <w:szCs w:val="24"/>
        </w:rPr>
        <w:t xml:space="preserve">КГБПОУ «Эвенкийский многопрофильный техникум» </w:t>
      </w:r>
      <w:r w:rsidRPr="00DC201E">
        <w:rPr>
          <w:rFonts w:ascii="Times New Roman" w:hAnsi="Times New Roman" w:cs="Times New Roman"/>
          <w:sz w:val="24"/>
          <w:szCs w:val="24"/>
        </w:rPr>
        <w:t xml:space="preserve">и мониторинга реализации процедур специалист по охране труда (или лицо, исполняющее его функции) ежеквартально в первую декаду месяца, следующего за окончившимся кварталом предоставляет отчет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директору (руководителю) содержащий следующую информацию: </w:t>
      </w:r>
    </w:p>
    <w:p w14:paraId="02AC5377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оценку соответствия состояния условий и охраны труда требованиям охраны труда, соглашениям по охране труда, подлежащим выполнению; </w:t>
      </w:r>
    </w:p>
    <w:p w14:paraId="280ABCBF" w14:textId="561E5EEB" w:rsidR="001E5D63" w:rsidRPr="00DC201E" w:rsidRDefault="001E5D63" w:rsidP="001E5D63">
      <w:pPr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35D2" w:rsidRPr="00DC201E">
        <w:rPr>
          <w:rFonts w:ascii="Times New Roman" w:hAnsi="Times New Roman" w:cs="Times New Roman"/>
          <w:sz w:val="24"/>
          <w:szCs w:val="24"/>
        </w:rPr>
        <w:t>б) информацию для определения результативности и эффективности процедур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4335D2" w:rsidRPr="00DC201E">
        <w:rPr>
          <w:rFonts w:ascii="Times New Roman" w:hAnsi="Times New Roman" w:cs="Times New Roman"/>
          <w:sz w:val="24"/>
          <w:szCs w:val="24"/>
        </w:rPr>
        <w:t>СУОТ</w:t>
      </w:r>
      <w:r w:rsidRPr="00DC201E">
        <w:rPr>
          <w:rFonts w:ascii="Times New Roman" w:hAnsi="Times New Roman" w:cs="Times New Roman"/>
          <w:sz w:val="24"/>
          <w:szCs w:val="24"/>
        </w:rPr>
        <w:t xml:space="preserve">    КГБПОУ «Эвенкийский многопрофильный техникум»</w:t>
      </w:r>
    </w:p>
    <w:p w14:paraId="3EF7ADED" w14:textId="77777777" w:rsidR="001E5D63" w:rsidRPr="00DC201E" w:rsidRDefault="001E5D63" w:rsidP="001E5D63">
      <w:pPr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в) получение данных, составляющих основу для принятия решений по совершенствованию СУОТ </w:t>
      </w:r>
      <w:r w:rsidRPr="00DC201E">
        <w:rPr>
          <w:rFonts w:ascii="Times New Roman" w:hAnsi="Times New Roman" w:cs="Times New Roman"/>
          <w:sz w:val="24"/>
          <w:szCs w:val="24"/>
        </w:rPr>
        <w:t>КГБПОУ « Эвенкийский многопрофильный техникум»</w:t>
      </w:r>
    </w:p>
    <w:p w14:paraId="3ED832F7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>Специалист по охране труда организует постоянный:</w:t>
      </w:r>
    </w:p>
    <w:p w14:paraId="07280DB8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контроль состояния рабочего места, применяемого оборудования, инструментов, сырья, материалов, выполнения работ работником в рамках осуществляемых </w:t>
      </w:r>
      <w:r w:rsidR="002D1392" w:rsidRPr="00DC201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DC201E">
        <w:rPr>
          <w:rFonts w:ascii="Times New Roman" w:hAnsi="Times New Roman" w:cs="Times New Roman"/>
          <w:sz w:val="24"/>
          <w:szCs w:val="24"/>
        </w:rPr>
        <w:t xml:space="preserve">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 </w:t>
      </w:r>
    </w:p>
    <w:p w14:paraId="26A2F31C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 </w:t>
      </w:r>
    </w:p>
    <w:p w14:paraId="5455338A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 </w:t>
      </w:r>
    </w:p>
    <w:p w14:paraId="63A72214" w14:textId="77777777" w:rsidR="004335D2" w:rsidRPr="00DC201E" w:rsidRDefault="001E5D63" w:rsidP="001E5D63">
      <w:pPr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г) контроль эффективности функционирования СУОТ </w:t>
      </w:r>
      <w:r w:rsidRPr="00DC201E">
        <w:rPr>
          <w:rFonts w:ascii="Times New Roman" w:hAnsi="Times New Roman" w:cs="Times New Roman"/>
          <w:sz w:val="24"/>
          <w:szCs w:val="24"/>
        </w:rPr>
        <w:t xml:space="preserve">КГБПОУ» Эвенкийский многопрофильный техникум» </w:t>
      </w:r>
      <w:r w:rsidR="004335D2" w:rsidRPr="00DC201E">
        <w:rPr>
          <w:rFonts w:ascii="Times New Roman" w:hAnsi="Times New Roman" w:cs="Times New Roman"/>
          <w:sz w:val="24"/>
          <w:szCs w:val="24"/>
        </w:rPr>
        <w:t>в целом.</w:t>
      </w:r>
    </w:p>
    <w:p w14:paraId="1DD33727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при необходимости Приказом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14:paraId="4AF79D7F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 и мониторинга реализации процедур оформляются специалистом по охране труда в форме акта проверки или предписания по форме (Приложение 10) и в порядке, установленном Постановлением Министерства труда и социального развития РФ от 08.02.2000 № 14 «Об утверждении рекомендаций по организации работы службы охраны труда в организации» (с изменениями на 12 февраля 2014 года).</w:t>
      </w:r>
    </w:p>
    <w:p w14:paraId="1861F22C" w14:textId="77777777" w:rsidR="004335D2" w:rsidRPr="00DC201E" w:rsidRDefault="004335D2" w:rsidP="004335D2">
      <w:pPr>
        <w:pStyle w:val="1"/>
        <w:rPr>
          <w:color w:val="auto"/>
        </w:rPr>
      </w:pPr>
      <w:bookmarkStart w:id="24" w:name="_Toc474077017"/>
      <w:r w:rsidRPr="00DC201E">
        <w:rPr>
          <w:color w:val="auto"/>
        </w:rPr>
        <w:t>Планирование улучшений функционирования СУОТ</w:t>
      </w:r>
      <w:bookmarkEnd w:id="24"/>
    </w:p>
    <w:p w14:paraId="00943E15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 целью организации планирования улучшения функционирования СУОТ работодатель ежегодно по результатам отчета, предоставляемого специалистом по охране труда в срок до 1 декабря текущего календарного года, распорядительным документом (Приказом) устанавливает зависимость улучшения функционирования СУОТ от результатов контроля функционирования СУОТ и мониторинга реализации процедур, а также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14:paraId="521E52AA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улучшения функционирования СУОТ специалист по охране труда проводит анализ эффективности функционирования СУОТ, предусматривающий оценку следующих показателей: </w:t>
      </w:r>
    </w:p>
    <w:p w14:paraId="705635F2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степень достижения целей работодателя в области охраны труда; </w:t>
      </w:r>
    </w:p>
    <w:p w14:paraId="366089B0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способность СУОТ обеспечивать выполнение обязанностей работодателя, отраженных в Политике по охране труда; </w:t>
      </w:r>
    </w:p>
    <w:p w14:paraId="308EF9AF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 </w:t>
      </w:r>
    </w:p>
    <w:p w14:paraId="780D72C2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14:paraId="36F8618E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д) необходимость обеспечения своевременной подготовки тех работников, которых затронут решения об изменении СУОТ; </w:t>
      </w:r>
    </w:p>
    <w:p w14:paraId="71C35FC5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е) необходимость изменения критериев оценки эффективности функционирования СУОТ.</w:t>
      </w:r>
    </w:p>
    <w:p w14:paraId="6F3E0AF0" w14:textId="77777777" w:rsidR="004335D2" w:rsidRPr="00DC201E" w:rsidRDefault="004335D2" w:rsidP="004335D2">
      <w:pPr>
        <w:pStyle w:val="1"/>
      </w:pPr>
      <w:bookmarkStart w:id="25" w:name="_Toc474077018"/>
      <w:r w:rsidRPr="00DC201E">
        <w:t>Реагирование на несчастные случаи и профессиональные заболевания</w:t>
      </w:r>
      <w:bookmarkEnd w:id="25"/>
    </w:p>
    <w:p w14:paraId="3A369B7D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в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 Инструкции утверждаются Приказом </w:t>
      </w:r>
      <w:r w:rsidR="002C6521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C6521" w:rsidRPr="00DC2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DF74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14:paraId="4F444533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14:paraId="091F8A20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возможность работников остановить работу и/или незамедлительно покинуть рабочее место и направиться в безопасное место; </w:t>
      </w:r>
    </w:p>
    <w:p w14:paraId="1A02A3E0" w14:textId="11286E5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в) </w:t>
      </w:r>
      <w:r w:rsidR="00D62E5A" w:rsidRPr="00DC201E">
        <w:rPr>
          <w:rFonts w:ascii="Times New Roman" w:hAnsi="Times New Roman" w:cs="Times New Roman"/>
          <w:sz w:val="24"/>
          <w:szCs w:val="24"/>
        </w:rPr>
        <w:t>не возобновление</w:t>
      </w:r>
      <w:r w:rsidRPr="00DC201E">
        <w:rPr>
          <w:rFonts w:ascii="Times New Roman" w:hAnsi="Times New Roman" w:cs="Times New Roman"/>
          <w:sz w:val="24"/>
          <w:szCs w:val="24"/>
        </w:rPr>
        <w:t xml:space="preserve"> работы в условиях аварии; </w:t>
      </w:r>
    </w:p>
    <w:p w14:paraId="72558F54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14:paraId="57688A3E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 </w:t>
      </w:r>
    </w:p>
    <w:p w14:paraId="608C48C2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14:paraId="00D02B53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Специалист по охране труда при необходимости включает в ежегодный план тренировки работников в случае аварийной ситуации, осуществляет мероприятия по контролю действий работников, указанных в подпункте "е" пункта 54 настоящего Положения, выявляет и при необходимости корректирует действия работников в том числе внесением изменений в локальные нормативные акты (инструкции по охране труда).</w:t>
      </w:r>
    </w:p>
    <w:p w14:paraId="4D1AB165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Кроме планового анализа действий работников в рамках реагирующего контроля</w:t>
      </w:r>
      <w:r w:rsidR="001E5D63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>проводится внеплановый анализ действий работников, что отражается в Предписании, выдаваемом специалистом по охране труда</w:t>
      </w:r>
      <w:r w:rsidR="002C6521" w:rsidRPr="00DC201E">
        <w:rPr>
          <w:rFonts w:ascii="Times New Roman" w:hAnsi="Times New Roman" w:cs="Times New Roman"/>
          <w:sz w:val="24"/>
          <w:szCs w:val="24"/>
        </w:rPr>
        <w:t>,</w:t>
      </w:r>
      <w:r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="002C6521" w:rsidRPr="00DC201E">
        <w:rPr>
          <w:rFonts w:ascii="Times New Roman" w:hAnsi="Times New Roman" w:cs="Times New Roman"/>
          <w:sz w:val="24"/>
          <w:szCs w:val="24"/>
        </w:rPr>
        <w:t xml:space="preserve"> </w:t>
      </w:r>
      <w:r w:rsidRPr="00DC201E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по графику, утвержденному приказом работодателя и являющемся неотъемлемой частью ежегодно составляемого плана мероприятий по охране труда. </w:t>
      </w:r>
    </w:p>
    <w:p w14:paraId="141449E9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утверждает Положение об организации расследования и учета несчастных случаев</w:t>
      </w:r>
      <w:r w:rsidR="002C6521" w:rsidRPr="00DC201E">
        <w:rPr>
          <w:rFonts w:ascii="Times New Roman" w:hAnsi="Times New Roman" w:cs="Times New Roman"/>
          <w:sz w:val="24"/>
          <w:szCs w:val="24"/>
        </w:rPr>
        <w:t xml:space="preserve">, </w:t>
      </w:r>
      <w:r w:rsidRPr="00DC201E">
        <w:rPr>
          <w:rFonts w:ascii="Times New Roman" w:hAnsi="Times New Roman" w:cs="Times New Roman"/>
          <w:sz w:val="24"/>
          <w:szCs w:val="24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14:paraId="696422E5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14:paraId="419B8E52" w14:textId="77777777" w:rsidR="001E5D63" w:rsidRPr="00DC201E" w:rsidRDefault="001E5D63" w:rsidP="001E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474077019"/>
      <w:r w:rsidRPr="00DC20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201E">
        <w:rPr>
          <w:rFonts w:ascii="Times New Roman" w:hAnsi="Times New Roman" w:cs="Times New Roman"/>
          <w:b/>
          <w:sz w:val="24"/>
          <w:szCs w:val="24"/>
        </w:rPr>
        <w:t xml:space="preserve">Х.  </w:t>
      </w:r>
      <w:r w:rsidR="004335D2" w:rsidRPr="00DC201E">
        <w:rPr>
          <w:rFonts w:ascii="Times New Roman" w:hAnsi="Times New Roman" w:cs="Times New Roman"/>
          <w:b/>
          <w:sz w:val="24"/>
          <w:szCs w:val="24"/>
        </w:rPr>
        <w:t xml:space="preserve">Управление документами СУОТ </w:t>
      </w:r>
      <w:bookmarkEnd w:id="26"/>
      <w:r w:rsidRPr="00DC201E">
        <w:rPr>
          <w:rFonts w:ascii="Times New Roman" w:hAnsi="Times New Roman" w:cs="Times New Roman"/>
          <w:b/>
          <w:sz w:val="24"/>
          <w:szCs w:val="24"/>
        </w:rPr>
        <w:t>КГБПОУ» Эвенкийский многопрофильный техникум»</w:t>
      </w:r>
    </w:p>
    <w:p w14:paraId="07AFC58C" w14:textId="01854DF2" w:rsidR="004335D2" w:rsidRPr="00D62E5A" w:rsidRDefault="001E5D63" w:rsidP="00D62E5A">
      <w:pPr>
        <w:pStyle w:val="1"/>
        <w:numPr>
          <w:ilvl w:val="0"/>
          <w:numId w:val="0"/>
        </w:numPr>
        <w:ind w:left="360"/>
        <w:jc w:val="both"/>
      </w:pPr>
      <w:r w:rsidRPr="00DC201E">
        <w:rPr>
          <w:color w:val="auto"/>
        </w:rPr>
        <w:t xml:space="preserve"> </w:t>
      </w:r>
      <w:r w:rsidR="004335D2" w:rsidRPr="00D62E5A">
        <w:t xml:space="preserve">С целью организации управления документами </w:t>
      </w:r>
      <w:r w:rsidR="00D62E5A" w:rsidRPr="00D62E5A">
        <w:t>СУОТ, работодатель</w:t>
      </w:r>
      <w:r w:rsidR="004335D2" w:rsidRPr="00D62E5A">
        <w:t xml:space="preserve"> Приказом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14:paraId="7D3A3298" w14:textId="77777777" w:rsidR="004335D2" w:rsidRPr="00DC201E" w:rsidRDefault="00787403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lastRenderedPageBreak/>
        <w:t xml:space="preserve">Директором Приказом  </w:t>
      </w:r>
      <w:r w:rsidR="004335D2" w:rsidRPr="00DC201E">
        <w:rPr>
          <w:rFonts w:ascii="Times New Roman" w:hAnsi="Times New Roman" w:cs="Times New Roman"/>
          <w:sz w:val="24"/>
          <w:szCs w:val="24"/>
        </w:rPr>
        <w:t xml:space="preserve"> определяются лица, ответственные за разработку и утверждение документов СУОТ, на каждом уровне управления. Этим же Приказом работодателем устанавливается порядок разработки, согласования, утверждения и пересмотра документов СУОТ, сроки их хранения.</w:t>
      </w:r>
    </w:p>
    <w:p w14:paraId="3CB3EDE6" w14:textId="77777777" w:rsidR="004335D2" w:rsidRPr="00DC201E" w:rsidRDefault="004335D2" w:rsidP="004335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 </w:t>
      </w:r>
    </w:p>
    <w:p w14:paraId="5DBA73FC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а) акты и иные записи данных, в том числе журналы регистрации, вытекающие из осуществления СУОТ; </w:t>
      </w:r>
    </w:p>
    <w:p w14:paraId="550065CF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б) журналы учета и акты записей данных об авариях, несчастных случаях, профессиональных заболеваниях; </w:t>
      </w:r>
    </w:p>
    <w:p w14:paraId="0B4E992F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 xml:space="preserve"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14:paraId="61575186" w14:textId="77777777" w:rsidR="004335D2" w:rsidRPr="00DC201E" w:rsidRDefault="004335D2" w:rsidP="004335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г) результаты контроля функционирования СУОТ.</w:t>
      </w:r>
    </w:p>
    <w:p w14:paraId="6DDF7D62" w14:textId="77777777" w:rsidR="003C33F5" w:rsidRPr="00DC201E" w:rsidRDefault="003C33F5">
      <w:pPr>
        <w:rPr>
          <w:rFonts w:ascii="Times New Roman" w:hAnsi="Times New Roman" w:cs="Times New Roman"/>
          <w:sz w:val="24"/>
          <w:szCs w:val="24"/>
        </w:rPr>
      </w:pPr>
    </w:p>
    <w:p w14:paraId="31DA1489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16529008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786C4896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6D299FD8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70E61D53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46FFDCBB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60C3DB35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54BD61F6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0063EED1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14CD703D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2857A35D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4522E867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673A9D9E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4EBDAD4F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5DAE93A7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0D635359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p w14:paraId="36814377" w14:textId="77777777" w:rsidR="000B0E50" w:rsidRPr="00DC201E" w:rsidRDefault="000B0E50">
      <w:pPr>
        <w:rPr>
          <w:rFonts w:ascii="Times New Roman" w:hAnsi="Times New Roman" w:cs="Times New Roman"/>
          <w:sz w:val="24"/>
          <w:szCs w:val="24"/>
        </w:rPr>
      </w:pPr>
    </w:p>
    <w:sectPr w:rsidR="000B0E50" w:rsidRPr="00DC201E" w:rsidSect="00700BC7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C359" w14:textId="77777777" w:rsidR="00A15821" w:rsidRDefault="00A15821" w:rsidP="006E5162">
      <w:pPr>
        <w:spacing w:after="0" w:line="240" w:lineRule="auto"/>
      </w:pPr>
      <w:r>
        <w:separator/>
      </w:r>
    </w:p>
  </w:endnote>
  <w:endnote w:type="continuationSeparator" w:id="0">
    <w:p w14:paraId="7C864594" w14:textId="77777777" w:rsidR="00A15821" w:rsidRDefault="00A15821" w:rsidP="006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2"/>
      <w:gridCol w:w="4265"/>
      <w:gridCol w:w="1277"/>
      <w:gridCol w:w="1271"/>
    </w:tblGrid>
    <w:tr w:rsidR="006E5162" w:rsidRPr="001B5A73" w14:paraId="0E173D98" w14:textId="77777777" w:rsidTr="000210C2">
      <w:tc>
        <w:tcPr>
          <w:tcW w:w="2658" w:type="dxa"/>
          <w:vMerge w:val="restart"/>
        </w:tcPr>
        <w:p w14:paraId="70288994" w14:textId="77777777" w:rsidR="006E5162" w:rsidRDefault="006E5162" w:rsidP="000210C2">
          <w:pPr>
            <w:pStyle w:val="a7"/>
            <w:rPr>
              <w:rFonts w:ascii="Times New Roman" w:hAnsi="Times New Roman" w:cs="Times New Roman"/>
            </w:rPr>
          </w:pPr>
          <w:r w:rsidRPr="001B5A73">
            <w:rPr>
              <w:rFonts w:ascii="Times New Roman" w:hAnsi="Times New Roman" w:cs="Times New Roman"/>
            </w:rPr>
            <w:t xml:space="preserve">КГБПОУ </w:t>
          </w:r>
        </w:p>
        <w:p w14:paraId="5E32E362" w14:textId="77777777" w:rsidR="006E5162" w:rsidRPr="001B5A73" w:rsidRDefault="006E5162" w:rsidP="000210C2">
          <w:pPr>
            <w:pStyle w:val="a7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«</w:t>
          </w:r>
          <w:r w:rsidRPr="001B5A73">
            <w:rPr>
              <w:rFonts w:ascii="Times New Roman" w:hAnsi="Times New Roman" w:cs="Times New Roman"/>
            </w:rPr>
            <w:t>Эвенкийский многопрофильный техникум»</w:t>
          </w:r>
        </w:p>
      </w:tc>
      <w:tc>
        <w:tcPr>
          <w:tcW w:w="4808" w:type="dxa"/>
          <w:vMerge w:val="restart"/>
        </w:tcPr>
        <w:p w14:paraId="614A00BD" w14:textId="77777777" w:rsidR="006E5162" w:rsidRPr="001B5A73" w:rsidRDefault="006E5162" w:rsidP="000210C2">
          <w:pPr>
            <w:spacing w:line="240" w:lineRule="atLeast"/>
            <w:contextualSpacing/>
            <w:jc w:val="center"/>
            <w:rPr>
              <w:rFonts w:ascii="Times New Roman" w:hAnsi="Times New Roman" w:cs="Times New Roman"/>
            </w:rPr>
          </w:pPr>
          <w:r w:rsidRPr="001B5A73">
            <w:rPr>
              <w:rFonts w:ascii="Times New Roman" w:hAnsi="Times New Roman" w:cs="Times New Roman"/>
            </w:rPr>
            <w:t>Система менеджмента качества.</w:t>
          </w:r>
        </w:p>
        <w:p w14:paraId="6F0B4034" w14:textId="77777777" w:rsidR="006E5162" w:rsidRPr="001B5A73" w:rsidRDefault="006E5162" w:rsidP="000210C2">
          <w:pPr>
            <w:spacing w:line="240" w:lineRule="atLeast"/>
            <w:contextualSpacing/>
            <w:rPr>
              <w:rFonts w:ascii="Times New Roman" w:hAnsi="Times New Roman" w:cs="Times New Roman"/>
            </w:rPr>
          </w:pPr>
          <w:r w:rsidRPr="001B5A73">
            <w:rPr>
              <w:rFonts w:ascii="Times New Roman" w:hAnsi="Times New Roman" w:cs="Times New Roman"/>
            </w:rPr>
            <w:t>Организационно-правовая документация</w:t>
          </w:r>
        </w:p>
        <w:p w14:paraId="1DAAFA29" w14:textId="77777777" w:rsidR="006E5162" w:rsidRPr="001B5A73" w:rsidRDefault="006E5162" w:rsidP="000210C2">
          <w:pPr>
            <w:spacing w:line="240" w:lineRule="atLeast"/>
            <w:contextualSpacing/>
            <w:rPr>
              <w:rFonts w:ascii="Times New Roman" w:hAnsi="Times New Roman" w:cs="Times New Roman"/>
            </w:rPr>
          </w:pPr>
          <w:r w:rsidRPr="001B5A73">
            <w:rPr>
              <w:rFonts w:ascii="Times New Roman" w:hAnsi="Times New Roman" w:cs="Times New Roman"/>
            </w:rPr>
            <w:t xml:space="preserve">Положение </w:t>
          </w:r>
          <w:r>
            <w:rPr>
              <w:rFonts w:ascii="Times New Roman" w:hAnsi="Times New Roman" w:cs="Times New Roman"/>
            </w:rPr>
            <w:t>о системе управления охраной труда (СУОТ)</w:t>
          </w:r>
        </w:p>
        <w:p w14:paraId="434BC6B1" w14:textId="77777777" w:rsidR="006E5162" w:rsidRPr="001B5A73" w:rsidRDefault="006E5162" w:rsidP="000210C2">
          <w:pPr>
            <w:pStyle w:val="a7"/>
            <w:rPr>
              <w:rFonts w:ascii="Times New Roman" w:hAnsi="Times New Roman" w:cs="Times New Roman"/>
            </w:rPr>
          </w:pPr>
        </w:p>
      </w:tc>
      <w:tc>
        <w:tcPr>
          <w:tcW w:w="1293" w:type="dxa"/>
        </w:tcPr>
        <w:p w14:paraId="4D125F4C" w14:textId="77777777" w:rsidR="006E5162" w:rsidRPr="001B5A73" w:rsidRDefault="006E5162" w:rsidP="000210C2">
          <w:pPr>
            <w:pStyle w:val="a7"/>
            <w:rPr>
              <w:rFonts w:ascii="Times New Roman" w:hAnsi="Times New Roman" w:cs="Times New Roman"/>
            </w:rPr>
          </w:pPr>
          <w:r w:rsidRPr="001B5A73">
            <w:rPr>
              <w:rFonts w:ascii="Times New Roman" w:hAnsi="Times New Roman" w:cs="Times New Roman"/>
            </w:rPr>
            <w:t>Шифр документа</w:t>
          </w:r>
        </w:p>
      </w:tc>
      <w:tc>
        <w:tcPr>
          <w:tcW w:w="1380" w:type="dxa"/>
        </w:tcPr>
        <w:p w14:paraId="54DECF22" w14:textId="77777777" w:rsidR="006E5162" w:rsidRPr="008B58E0" w:rsidRDefault="006E5162" w:rsidP="000210C2">
          <w:pPr>
            <w:spacing w:line="240" w:lineRule="atLeast"/>
            <w:contextualSpacing/>
            <w:jc w:val="center"/>
            <w:rPr>
              <w:rFonts w:ascii="Times New Roman" w:hAnsi="Times New Roman" w:cs="Times New Roman"/>
            </w:rPr>
          </w:pPr>
          <w:r w:rsidRPr="008B58E0">
            <w:rPr>
              <w:rFonts w:ascii="Times New Roman" w:hAnsi="Times New Roman" w:cs="Times New Roman"/>
            </w:rPr>
            <w:t>СМК</w:t>
          </w:r>
        </w:p>
        <w:p w14:paraId="02BD341B" w14:textId="77777777" w:rsidR="006E5162" w:rsidRPr="008B58E0" w:rsidRDefault="006E5162" w:rsidP="000210C2">
          <w:pPr>
            <w:spacing w:line="240" w:lineRule="atLeast"/>
            <w:contextualSpacing/>
            <w:jc w:val="center"/>
            <w:rPr>
              <w:rFonts w:ascii="Times New Roman" w:hAnsi="Times New Roman" w:cs="Times New Roman"/>
            </w:rPr>
          </w:pPr>
          <w:r w:rsidRPr="008B58E0">
            <w:rPr>
              <w:rFonts w:ascii="Times New Roman" w:hAnsi="Times New Roman" w:cs="Times New Roman"/>
            </w:rPr>
            <w:t>ОПД П</w:t>
          </w:r>
        </w:p>
        <w:p w14:paraId="2F84A0BD" w14:textId="77777777" w:rsidR="006E5162" w:rsidRPr="008B58E0" w:rsidRDefault="006E5162" w:rsidP="000210C2">
          <w:pPr>
            <w:spacing w:line="240" w:lineRule="atLeast"/>
            <w:contextualSpacing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60</w:t>
          </w:r>
          <w:r w:rsidRPr="008B58E0">
            <w:rPr>
              <w:rFonts w:ascii="Times New Roman" w:hAnsi="Times New Roman" w:cs="Times New Roman"/>
            </w:rPr>
            <w:t>/лк-2017</w:t>
          </w:r>
        </w:p>
      </w:tc>
    </w:tr>
    <w:tr w:rsidR="006E5162" w:rsidRPr="001B5A73" w14:paraId="1E9E0705" w14:textId="77777777" w:rsidTr="000210C2">
      <w:tc>
        <w:tcPr>
          <w:tcW w:w="2658" w:type="dxa"/>
          <w:vMerge/>
        </w:tcPr>
        <w:p w14:paraId="2CA2ACEA" w14:textId="77777777" w:rsidR="006E5162" w:rsidRPr="001B5A73" w:rsidRDefault="006E5162" w:rsidP="000210C2">
          <w:pPr>
            <w:pStyle w:val="a7"/>
            <w:rPr>
              <w:rFonts w:ascii="Times New Roman" w:hAnsi="Times New Roman" w:cs="Times New Roman"/>
            </w:rPr>
          </w:pPr>
        </w:p>
      </w:tc>
      <w:tc>
        <w:tcPr>
          <w:tcW w:w="4808" w:type="dxa"/>
          <w:vMerge/>
        </w:tcPr>
        <w:p w14:paraId="77D0456D" w14:textId="77777777" w:rsidR="006E5162" w:rsidRPr="001B5A73" w:rsidRDefault="006E5162" w:rsidP="000210C2">
          <w:pPr>
            <w:pStyle w:val="a7"/>
            <w:rPr>
              <w:rFonts w:ascii="Times New Roman" w:hAnsi="Times New Roman" w:cs="Times New Roman"/>
            </w:rPr>
          </w:pPr>
        </w:p>
      </w:tc>
      <w:tc>
        <w:tcPr>
          <w:tcW w:w="2673" w:type="dxa"/>
          <w:gridSpan w:val="2"/>
        </w:tcPr>
        <w:p w14:paraId="0C045E30" w14:textId="77777777" w:rsidR="006E5162" w:rsidRPr="001B5A73" w:rsidRDefault="006E5162" w:rsidP="000210C2">
          <w:pPr>
            <w:pStyle w:val="a7"/>
            <w:rPr>
              <w:rFonts w:ascii="Times New Roman" w:hAnsi="Times New Roman" w:cs="Times New Roman"/>
            </w:rPr>
          </w:pPr>
          <w:r w:rsidRPr="001B5A73">
            <w:rPr>
              <w:rFonts w:ascii="Times New Roman" w:hAnsi="Times New Roman" w:cs="Times New Roman"/>
            </w:rPr>
            <w:t xml:space="preserve">Страница | </w:t>
          </w:r>
          <w:r w:rsidR="00F6118E" w:rsidRPr="001B5A73">
            <w:rPr>
              <w:rFonts w:ascii="Times New Roman" w:hAnsi="Times New Roman" w:cs="Times New Roman"/>
            </w:rPr>
            <w:fldChar w:fldCharType="begin"/>
          </w:r>
          <w:r w:rsidRPr="001B5A73">
            <w:rPr>
              <w:rFonts w:ascii="Times New Roman" w:hAnsi="Times New Roman" w:cs="Times New Roman"/>
            </w:rPr>
            <w:instrText xml:space="preserve"> PAGE   \* MERGEFORMAT </w:instrText>
          </w:r>
          <w:r w:rsidR="00F6118E" w:rsidRPr="001B5A73">
            <w:rPr>
              <w:rFonts w:ascii="Times New Roman" w:hAnsi="Times New Roman" w:cs="Times New Roman"/>
            </w:rPr>
            <w:fldChar w:fldCharType="separate"/>
          </w:r>
          <w:r w:rsidR="00797A72">
            <w:rPr>
              <w:rFonts w:ascii="Times New Roman" w:hAnsi="Times New Roman" w:cs="Times New Roman"/>
              <w:noProof/>
            </w:rPr>
            <w:t>1</w:t>
          </w:r>
          <w:r w:rsidR="00F6118E" w:rsidRPr="001B5A73">
            <w:rPr>
              <w:rFonts w:ascii="Times New Roman" w:hAnsi="Times New Roman" w:cs="Times New Roman"/>
            </w:rPr>
            <w:fldChar w:fldCharType="end"/>
          </w:r>
        </w:p>
      </w:tc>
    </w:tr>
  </w:tbl>
  <w:p w14:paraId="2F800B68" w14:textId="77777777" w:rsidR="006E5162" w:rsidRDefault="006E5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E855" w14:textId="77777777" w:rsidR="00A15821" w:rsidRDefault="00A15821" w:rsidP="006E5162">
      <w:pPr>
        <w:spacing w:after="0" w:line="240" w:lineRule="auto"/>
      </w:pPr>
      <w:r>
        <w:separator/>
      </w:r>
    </w:p>
  </w:footnote>
  <w:footnote w:type="continuationSeparator" w:id="0">
    <w:p w14:paraId="0F1415E6" w14:textId="77777777" w:rsidR="00A15821" w:rsidRDefault="00A15821" w:rsidP="006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B11"/>
    <w:multiLevelType w:val="hybridMultilevel"/>
    <w:tmpl w:val="D748780A"/>
    <w:lvl w:ilvl="0" w:tplc="658E9274">
      <w:start w:val="1"/>
      <w:numFmt w:val="upperRoman"/>
      <w:pStyle w:val="1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F8E"/>
    <w:multiLevelType w:val="hybridMultilevel"/>
    <w:tmpl w:val="7236E17E"/>
    <w:lvl w:ilvl="0" w:tplc="096A9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32C"/>
    <w:multiLevelType w:val="hybridMultilevel"/>
    <w:tmpl w:val="DBEA423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5DD"/>
    <w:multiLevelType w:val="hybridMultilevel"/>
    <w:tmpl w:val="E6FCD7E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3BE1"/>
    <w:multiLevelType w:val="hybridMultilevel"/>
    <w:tmpl w:val="E4203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E26819"/>
    <w:multiLevelType w:val="hybridMultilevel"/>
    <w:tmpl w:val="9D7ADAFA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BDA"/>
    <w:multiLevelType w:val="multilevel"/>
    <w:tmpl w:val="357C31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 w:val="0"/>
      </w:rPr>
    </w:lvl>
  </w:abstractNum>
  <w:abstractNum w:abstractNumId="7" w15:restartNumberingAfterBreak="0">
    <w:nsid w:val="70F41850"/>
    <w:multiLevelType w:val="hybridMultilevel"/>
    <w:tmpl w:val="DEE46F04"/>
    <w:lvl w:ilvl="0" w:tplc="18FA7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00698"/>
    <w:multiLevelType w:val="hybridMultilevel"/>
    <w:tmpl w:val="326E1E3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D2"/>
    <w:rsid w:val="000128F4"/>
    <w:rsid w:val="00015566"/>
    <w:rsid w:val="000B0E50"/>
    <w:rsid w:val="00160265"/>
    <w:rsid w:val="001C0A11"/>
    <w:rsid w:val="001E5D63"/>
    <w:rsid w:val="002830DB"/>
    <w:rsid w:val="002A2443"/>
    <w:rsid w:val="002C6521"/>
    <w:rsid w:val="002D1392"/>
    <w:rsid w:val="003722C2"/>
    <w:rsid w:val="003C33F5"/>
    <w:rsid w:val="004200BA"/>
    <w:rsid w:val="0042660E"/>
    <w:rsid w:val="004335D2"/>
    <w:rsid w:val="0052103B"/>
    <w:rsid w:val="00574FA4"/>
    <w:rsid w:val="005D2394"/>
    <w:rsid w:val="0063263E"/>
    <w:rsid w:val="006A1BBA"/>
    <w:rsid w:val="006E4877"/>
    <w:rsid w:val="006E5162"/>
    <w:rsid w:val="00700BC7"/>
    <w:rsid w:val="00725EDD"/>
    <w:rsid w:val="007618A7"/>
    <w:rsid w:val="00771AB8"/>
    <w:rsid w:val="00787403"/>
    <w:rsid w:val="00797A72"/>
    <w:rsid w:val="007E14C8"/>
    <w:rsid w:val="00801EBA"/>
    <w:rsid w:val="00847EA4"/>
    <w:rsid w:val="008569EC"/>
    <w:rsid w:val="008D60DD"/>
    <w:rsid w:val="00934A95"/>
    <w:rsid w:val="00937844"/>
    <w:rsid w:val="009A65D9"/>
    <w:rsid w:val="009E21E7"/>
    <w:rsid w:val="00A15821"/>
    <w:rsid w:val="00A15BC3"/>
    <w:rsid w:val="00A82DD1"/>
    <w:rsid w:val="00B061F0"/>
    <w:rsid w:val="00BA2CCA"/>
    <w:rsid w:val="00BA73CC"/>
    <w:rsid w:val="00C12EB9"/>
    <w:rsid w:val="00C16426"/>
    <w:rsid w:val="00C36802"/>
    <w:rsid w:val="00C6407B"/>
    <w:rsid w:val="00D025CD"/>
    <w:rsid w:val="00D62E5A"/>
    <w:rsid w:val="00D721F7"/>
    <w:rsid w:val="00DC201E"/>
    <w:rsid w:val="00E020C8"/>
    <w:rsid w:val="00E1713E"/>
    <w:rsid w:val="00F6118E"/>
    <w:rsid w:val="00F7416E"/>
    <w:rsid w:val="00F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5080"/>
  <w15:docId w15:val="{3033F714-C375-40E2-A877-0CBE2CD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F0"/>
  </w:style>
  <w:style w:type="paragraph" w:styleId="1">
    <w:name w:val="heading 1"/>
    <w:basedOn w:val="HEADERTEXT"/>
    <w:link w:val="10"/>
    <w:uiPriority w:val="9"/>
    <w:qFormat/>
    <w:rsid w:val="004335D2"/>
    <w:pPr>
      <w:numPr>
        <w:numId w:val="4"/>
      </w:numPr>
      <w:spacing w:after="240"/>
      <w:jc w:val="center"/>
      <w:outlineLvl w:val="0"/>
    </w:pPr>
    <w:rPr>
      <w:rFonts w:ascii="Times New Roman" w:hAnsi="Times New Roman" w:cs="Times New Roman"/>
      <w:b/>
      <w:bCs/>
      <w:color w:val="00000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5D2"/>
    <w:rPr>
      <w:rFonts w:ascii="Times New Roman" w:eastAsia="Times New Roman" w:hAnsi="Times New Roman" w:cs="Times New Roman"/>
      <w:b/>
      <w:bCs/>
      <w:color w:val="000001"/>
      <w:sz w:val="24"/>
      <w:szCs w:val="24"/>
    </w:rPr>
  </w:style>
  <w:style w:type="paragraph" w:customStyle="1" w:styleId="FORMATTEXT">
    <w:name w:val=".FORMATTEXT"/>
    <w:uiPriority w:val="99"/>
    <w:rsid w:val="004335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4335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styleId="a3">
    <w:name w:val="Hyperlink"/>
    <w:uiPriority w:val="99"/>
    <w:unhideWhenUsed/>
    <w:rsid w:val="004335D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335D2"/>
    <w:pPr>
      <w:tabs>
        <w:tab w:val="left" w:pos="660"/>
        <w:tab w:val="right" w:leader="dot" w:pos="9345"/>
      </w:tabs>
      <w:ind w:left="660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D2394"/>
    <w:pPr>
      <w:ind w:left="720"/>
      <w:contextualSpacing/>
    </w:pPr>
  </w:style>
  <w:style w:type="paragraph" w:customStyle="1" w:styleId="Default">
    <w:name w:val="Default"/>
    <w:rsid w:val="006E5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162"/>
  </w:style>
  <w:style w:type="paragraph" w:styleId="a7">
    <w:name w:val="footer"/>
    <w:basedOn w:val="a"/>
    <w:link w:val="a8"/>
    <w:uiPriority w:val="99"/>
    <w:semiHidden/>
    <w:unhideWhenUsed/>
    <w:rsid w:val="006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841DB8-6697-4598-B6F9-504DA4A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Руднева А.А.</cp:lastModifiedBy>
  <cp:revision>2</cp:revision>
  <dcterms:created xsi:type="dcterms:W3CDTF">2021-05-31T05:23:00Z</dcterms:created>
  <dcterms:modified xsi:type="dcterms:W3CDTF">2021-05-31T05:23:00Z</dcterms:modified>
</cp:coreProperties>
</file>